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9C9B3" w14:textId="03DBD9B4" w:rsidR="00155D2A" w:rsidRPr="00AE5D73" w:rsidRDefault="00BF766A">
      <w:pPr>
        <w:spacing w:after="240"/>
        <w:rPr>
          <w:rFonts w:ascii="Trebuchet MS" w:eastAsia="Trebuchet MS" w:hAnsi="Trebuchet MS" w:cs="Trebuchet MS"/>
          <w:sz w:val="32"/>
          <w:szCs w:val="32"/>
        </w:rPr>
      </w:pPr>
      <w:r w:rsidRPr="00AE5D73">
        <w:rPr>
          <w:rFonts w:ascii="Trebuchet MS" w:eastAsia="Trebuchet MS" w:hAnsi="Trebuchet MS" w:cs="Trebuchet MS"/>
          <w:b/>
          <w:sz w:val="32"/>
          <w:szCs w:val="32"/>
        </w:rPr>
        <w:t>READING COMMUNITY LEARNING CENTRE</w:t>
      </w:r>
      <w:r w:rsidR="00000000">
        <w:pict w14:anchorId="2A6D8B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png" o:spid="_x0000_s1026" type="#_x0000_t75" style="position:absolute;margin-left:455.25pt;margin-top:-15pt;width:86.25pt;height:56.25pt;z-index:1;visibility:visible;mso-position-horizontal-relative:margin;mso-position-vertical-relative:text">
            <v:imagedata r:id="rId7" o:title=""/>
            <w10:wrap type="square" anchorx="margin"/>
          </v:shape>
        </w:pict>
      </w:r>
    </w:p>
    <w:p w14:paraId="4A6BCBB7" w14:textId="77777777" w:rsidR="00155D2A" w:rsidRPr="00AE5D73" w:rsidRDefault="00155D2A">
      <w:pPr>
        <w:spacing w:after="240"/>
        <w:rPr>
          <w:rFonts w:ascii="Trebuchet MS" w:eastAsia="Trebuchet MS" w:hAnsi="Trebuchet MS" w:cs="Trebuchet MS"/>
          <w:sz w:val="32"/>
          <w:szCs w:val="32"/>
        </w:rPr>
      </w:pPr>
    </w:p>
    <w:p w14:paraId="247316B4" w14:textId="77777777" w:rsidR="00155D2A" w:rsidRPr="00AE5D73" w:rsidRDefault="00BF766A">
      <w:pPr>
        <w:spacing w:after="240"/>
        <w:rPr>
          <w:rFonts w:ascii="Trebuchet MS" w:eastAsia="Trebuchet MS" w:hAnsi="Trebuchet MS" w:cs="Trebuchet MS"/>
          <w:sz w:val="28"/>
          <w:szCs w:val="28"/>
        </w:rPr>
      </w:pPr>
      <w:r w:rsidRPr="00AE5D73">
        <w:rPr>
          <w:rFonts w:ascii="Trebuchet MS" w:eastAsia="Trebuchet MS" w:hAnsi="Trebuchet MS" w:cs="Trebuchet MS"/>
          <w:b/>
          <w:sz w:val="28"/>
          <w:szCs w:val="28"/>
        </w:rPr>
        <w:t>REDUNDANCY POLICY</w:t>
      </w:r>
    </w:p>
    <w:p w14:paraId="6E3ACE74" w14:textId="77777777" w:rsidR="00155D2A" w:rsidRPr="00AE5D73" w:rsidRDefault="00BF766A">
      <w:pPr>
        <w:widowControl w:val="0"/>
        <w:spacing w:after="240"/>
        <w:rPr>
          <w:rFonts w:ascii="Trebuchet MS" w:eastAsia="Trebuchet MS" w:hAnsi="Trebuchet MS" w:cs="Trebuchet MS"/>
        </w:rPr>
      </w:pPr>
      <w:r w:rsidRPr="00AE5D73">
        <w:rPr>
          <w:rFonts w:ascii="Trebuchet MS" w:eastAsia="Trebuchet MS" w:hAnsi="Trebuchet MS" w:cs="Trebuchet MS"/>
          <w:b/>
        </w:rPr>
        <w:br/>
        <w:t>INTRODUCTION</w:t>
      </w:r>
    </w:p>
    <w:p w14:paraId="610F3AE4" w14:textId="77777777" w:rsidR="00155D2A" w:rsidRPr="00AE5D73" w:rsidRDefault="00BF766A">
      <w:pPr>
        <w:widowControl w:val="0"/>
        <w:spacing w:after="240"/>
        <w:rPr>
          <w:rFonts w:ascii="Trebuchet MS" w:eastAsia="Trebuchet MS" w:hAnsi="Trebuchet MS" w:cs="Trebuchet MS"/>
        </w:rPr>
      </w:pPr>
      <w:r w:rsidRPr="00AE5D73">
        <w:rPr>
          <w:rFonts w:ascii="Trebuchet MS" w:eastAsia="Trebuchet MS" w:hAnsi="Trebuchet MS" w:cs="Trebuchet MS"/>
        </w:rPr>
        <w:t>It is the agreed aim of Reading Community Learning Centre Ltd (RCLC) and its employees to maintain and enhance the efficiency and financial sustainability of the organisation which will, as far as possible, safeguard the current and future employment of those employees.</w:t>
      </w:r>
    </w:p>
    <w:p w14:paraId="20531552" w14:textId="77777777" w:rsidR="00155D2A" w:rsidRPr="00AE5D73" w:rsidRDefault="253117ED">
      <w:pPr>
        <w:widowControl w:val="0"/>
        <w:spacing w:after="240"/>
        <w:rPr>
          <w:rFonts w:ascii="Trebuchet MS" w:eastAsia="Trebuchet MS" w:hAnsi="Trebuchet MS" w:cs="Trebuchet MS"/>
        </w:rPr>
      </w:pPr>
      <w:r w:rsidRPr="00AE5D73">
        <w:rPr>
          <w:rFonts w:ascii="Trebuchet MS" w:eastAsia="Trebuchet MS" w:hAnsi="Trebuchet MS" w:cs="Trebuchet MS"/>
        </w:rPr>
        <w:t>However, it is recognised that there may be changes in funding arrangement, competitive conditions, organisational requirements and technological developments which may affect staffing needs. RCLC must ensure that the balance of skills and experience within its workforce is appropriate to both its current and future needs.  In such circumstances RCLC, in consultation with its employees, will seek to minimise the effect of redundancies through the provisions made in this policy.</w:t>
      </w:r>
    </w:p>
    <w:p w14:paraId="64319440" w14:textId="267117B0" w:rsidR="00B82E2E" w:rsidRPr="00AE5D73" w:rsidRDefault="253117ED">
      <w:pPr>
        <w:widowControl w:val="0"/>
        <w:spacing w:after="240"/>
        <w:rPr>
          <w:rFonts w:ascii="Trebuchet MS" w:eastAsia="Trebuchet MS" w:hAnsi="Trebuchet MS" w:cs="Trebuchet MS"/>
        </w:rPr>
      </w:pPr>
      <w:r w:rsidRPr="00AE5D73">
        <w:rPr>
          <w:rFonts w:ascii="Trebuchet MS" w:eastAsia="Trebuchet MS" w:hAnsi="Trebuchet MS" w:cs="Trebuchet MS"/>
        </w:rPr>
        <w:t>This policy applies to all employees, including those on fixed-term contracts. The non-renewal of a fixed-term contract may constitute a dismissal and will be managed in line with this policy where appropriate.</w:t>
      </w:r>
    </w:p>
    <w:p w14:paraId="2E65B21F" w14:textId="3DD152B6" w:rsidR="00155D2A" w:rsidRPr="00AE5D73" w:rsidRDefault="253117ED">
      <w:pPr>
        <w:widowControl w:val="0"/>
        <w:spacing w:after="240"/>
        <w:rPr>
          <w:rFonts w:ascii="Trebuchet MS" w:eastAsia="Trebuchet MS" w:hAnsi="Trebuchet MS" w:cs="Trebuchet MS"/>
        </w:rPr>
      </w:pPr>
      <w:r w:rsidRPr="00AE5D73">
        <w:rPr>
          <w:rFonts w:ascii="Trebuchet MS" w:eastAsia="Trebuchet MS" w:hAnsi="Trebuchet MS" w:cs="Trebuchet MS"/>
        </w:rPr>
        <w:t>RCLC is committed to ensuring that this policy does not discriminate directly or indirectly on any protected characteristic under the Equality Act 2010.</w:t>
      </w:r>
    </w:p>
    <w:p w14:paraId="0E6F261B" w14:textId="6F73550E" w:rsidR="00155D2A" w:rsidRPr="00AE5D73" w:rsidRDefault="253117ED" w:rsidP="253117ED">
      <w:pPr>
        <w:widowControl w:val="0"/>
        <w:spacing w:after="240"/>
        <w:rPr>
          <w:rFonts w:ascii="Trebuchet MS" w:eastAsia="Trebuchet MS" w:hAnsi="Trebuchet MS" w:cs="Trebuchet MS"/>
        </w:rPr>
      </w:pPr>
      <w:r w:rsidRPr="00AE5D73">
        <w:rPr>
          <w:rFonts w:ascii="Trebuchet MS" w:eastAsia="Trebuchet MS" w:hAnsi="Trebuchet MS" w:cs="Trebuchet MS"/>
        </w:rPr>
        <w:t xml:space="preserve">This policy will be reviewed regularly to ensure that it reflects changing organisational needs. It may be amended or terminated by negotiation and/or consultation. The Centre will aim to apply this policy consistently while </w:t>
      </w:r>
      <w:proofErr w:type="gramStart"/>
      <w:r w:rsidRPr="00AE5D73">
        <w:rPr>
          <w:rFonts w:ascii="Trebuchet MS" w:eastAsia="Trebuchet MS" w:hAnsi="Trebuchet MS" w:cs="Trebuchet MS"/>
        </w:rPr>
        <w:t>taking into account</w:t>
      </w:r>
      <w:proofErr w:type="gramEnd"/>
      <w:r w:rsidRPr="00AE5D73">
        <w:rPr>
          <w:rFonts w:ascii="Trebuchet MS" w:eastAsia="Trebuchet MS" w:hAnsi="Trebuchet MS" w:cs="Trebuchet MS"/>
        </w:rPr>
        <w:t xml:space="preserve"> the specific circumstances of each case.</w:t>
      </w:r>
    </w:p>
    <w:p w14:paraId="5915A14A" w14:textId="77777777" w:rsidR="00155D2A" w:rsidRPr="00AE5D73" w:rsidRDefault="00BF766A">
      <w:pPr>
        <w:widowControl w:val="0"/>
        <w:spacing w:after="240"/>
        <w:rPr>
          <w:rFonts w:ascii="Trebuchet MS" w:eastAsia="Trebuchet MS" w:hAnsi="Trebuchet MS" w:cs="Trebuchet MS"/>
        </w:rPr>
      </w:pPr>
      <w:r w:rsidRPr="00AE5D73">
        <w:rPr>
          <w:rFonts w:ascii="Trebuchet MS" w:eastAsia="Trebuchet MS" w:hAnsi="Trebuchet MS" w:cs="Trebuchet MS"/>
          <w:b/>
        </w:rPr>
        <w:br/>
        <w:t>APPLICATION</w:t>
      </w:r>
    </w:p>
    <w:p w14:paraId="2DD978AA" w14:textId="77777777" w:rsidR="00155D2A" w:rsidRPr="00AE5D73" w:rsidRDefault="00BF766A">
      <w:pPr>
        <w:widowControl w:val="0"/>
        <w:spacing w:after="240"/>
        <w:rPr>
          <w:rFonts w:ascii="Trebuchet MS" w:eastAsia="Trebuchet MS" w:hAnsi="Trebuchet MS" w:cs="Trebuchet MS"/>
        </w:rPr>
      </w:pPr>
      <w:r w:rsidRPr="00AE5D73">
        <w:rPr>
          <w:rFonts w:ascii="Trebuchet MS" w:eastAsia="Trebuchet MS" w:hAnsi="Trebuchet MS" w:cs="Trebuchet MS"/>
        </w:rPr>
        <w:t xml:space="preserve">This section details the process to be undertaken where withdrawal of funding or changes in funding arrangements, competitive conditions, organisational requirements and technological developments may affect staffing needs. </w:t>
      </w:r>
      <w:r w:rsidRPr="00AE5D73">
        <w:rPr>
          <w:rFonts w:ascii="Trebuchet MS" w:eastAsia="Trebuchet MS" w:hAnsi="Trebuchet MS" w:cs="Trebuchet MS"/>
        </w:rPr>
        <w:br/>
      </w:r>
    </w:p>
    <w:p w14:paraId="0AF6D100" w14:textId="77777777" w:rsidR="00155D2A" w:rsidRPr="00AE5D73" w:rsidRDefault="00BF766A">
      <w:pPr>
        <w:widowControl w:val="0"/>
        <w:spacing w:after="240"/>
        <w:rPr>
          <w:rFonts w:ascii="Trebuchet MS" w:eastAsia="Trebuchet MS" w:hAnsi="Trebuchet MS" w:cs="Trebuchet MS"/>
        </w:rPr>
      </w:pPr>
      <w:r w:rsidRPr="00AE5D73">
        <w:rPr>
          <w:rFonts w:ascii="Trebuchet MS" w:eastAsia="Trebuchet MS" w:hAnsi="Trebuchet MS" w:cs="Trebuchet MS"/>
          <w:b/>
        </w:rPr>
        <w:t>CONSULTATION</w:t>
      </w:r>
    </w:p>
    <w:p w14:paraId="39BCAC2A" w14:textId="00F1E603" w:rsidR="00155D2A" w:rsidRPr="00AE5D73" w:rsidRDefault="253117ED">
      <w:pPr>
        <w:widowControl w:val="0"/>
        <w:spacing w:after="240"/>
        <w:rPr>
          <w:rFonts w:ascii="Trebuchet MS" w:eastAsia="Trebuchet MS" w:hAnsi="Trebuchet MS" w:cs="Trebuchet MS"/>
        </w:rPr>
      </w:pPr>
      <w:r w:rsidRPr="00AE5D73">
        <w:rPr>
          <w:rFonts w:ascii="Trebuchet MS" w:eastAsia="Trebuchet MS" w:hAnsi="Trebuchet MS" w:cs="Trebuchet MS"/>
        </w:rPr>
        <w:t>In the event of loss of funding, a decline in the client base, reduction of contract or programme work, organisational restructuring, proposed transfer of work, or any factor likely to cause a potential reduction in staff levels, RCLC`s trustees and management will notify all employees who are at risk at the earliest possible time to discuss the proposals for the future. All staff affected by the redundancy proposals will be included in a meaningful consultation process.</w:t>
      </w:r>
    </w:p>
    <w:p w14:paraId="709628AF" w14:textId="3F74E03C" w:rsidR="00B82E2E" w:rsidRPr="00AE5D73" w:rsidRDefault="253117ED" w:rsidP="253117ED">
      <w:pPr>
        <w:widowControl w:val="0"/>
        <w:spacing w:after="240"/>
        <w:rPr>
          <w:rFonts w:ascii="Trebuchet MS" w:eastAsia="Trebuchet MS" w:hAnsi="Trebuchet MS" w:cs="Trebuchet MS"/>
        </w:rPr>
      </w:pPr>
      <w:r w:rsidRPr="00AE5D73">
        <w:rPr>
          <w:rFonts w:ascii="Trebuchet MS" w:eastAsia="Trebuchet MS" w:hAnsi="Trebuchet MS" w:cs="Trebuchet MS"/>
        </w:rPr>
        <w:t>Consultation will take place for a reasonable period before any notice of redundancy is served, in line with statutory requirements.</w:t>
      </w:r>
    </w:p>
    <w:p w14:paraId="3D57259B" w14:textId="77777777" w:rsidR="00155D2A" w:rsidRPr="00AE5D73" w:rsidRDefault="00BF766A">
      <w:pPr>
        <w:widowControl w:val="0"/>
        <w:spacing w:after="240"/>
        <w:rPr>
          <w:rFonts w:ascii="Trebuchet MS" w:eastAsia="Trebuchet MS" w:hAnsi="Trebuchet MS" w:cs="Trebuchet MS"/>
        </w:rPr>
      </w:pPr>
      <w:r w:rsidRPr="00AE5D73">
        <w:rPr>
          <w:rFonts w:ascii="Trebuchet MS" w:eastAsia="Trebuchet MS" w:hAnsi="Trebuchet MS" w:cs="Trebuchet MS"/>
        </w:rPr>
        <w:t xml:space="preserve">The consultation period shall commence on the date of RCLC`s notification to the relevant </w:t>
      </w:r>
      <w:r w:rsidRPr="00AE5D73">
        <w:rPr>
          <w:rFonts w:ascii="Trebuchet MS" w:eastAsia="Trebuchet MS" w:hAnsi="Trebuchet MS" w:cs="Trebuchet MS"/>
        </w:rPr>
        <w:lastRenderedPageBreak/>
        <w:t>employees that they are at risk of redundancy. The notification shall state the reasons why they are believed to be at risk and shall suggest a meeting or a series of meetings with employees.</w:t>
      </w:r>
    </w:p>
    <w:p w14:paraId="534A8D9D" w14:textId="77777777" w:rsidR="00155D2A" w:rsidRPr="00AE5D73" w:rsidRDefault="00BF766A">
      <w:pPr>
        <w:widowControl w:val="0"/>
        <w:spacing w:after="240"/>
        <w:rPr>
          <w:rFonts w:ascii="Trebuchet MS" w:eastAsia="Trebuchet MS" w:hAnsi="Trebuchet MS" w:cs="Trebuchet MS"/>
        </w:rPr>
      </w:pPr>
      <w:r w:rsidRPr="00AE5D73">
        <w:rPr>
          <w:rFonts w:ascii="Trebuchet MS" w:eastAsia="Trebuchet MS" w:hAnsi="Trebuchet MS" w:cs="Trebuchet MS"/>
        </w:rPr>
        <w:t>Consultation with the employees and their representatives (if applicable) will cover:</w:t>
      </w:r>
    </w:p>
    <w:p w14:paraId="6E27A5DC" w14:textId="77777777" w:rsidR="00155D2A" w:rsidRPr="00AE5D73" w:rsidRDefault="00BF766A">
      <w:pPr>
        <w:widowControl w:val="0"/>
        <w:numPr>
          <w:ilvl w:val="0"/>
          <w:numId w:val="7"/>
        </w:numPr>
        <w:spacing w:after="240"/>
        <w:ind w:left="708" w:hanging="425"/>
        <w:rPr>
          <w:rFonts w:ascii="Trebuchet MS" w:eastAsia="Trebuchet MS" w:hAnsi="Trebuchet MS" w:cs="Trebuchet MS"/>
        </w:rPr>
      </w:pPr>
      <w:r w:rsidRPr="00AE5D73">
        <w:rPr>
          <w:rFonts w:ascii="Trebuchet MS" w:eastAsia="Trebuchet MS" w:hAnsi="Trebuchet MS" w:cs="Trebuchet MS"/>
        </w:rPr>
        <w:t>reasons for the proposed redundancies;</w:t>
      </w:r>
    </w:p>
    <w:p w14:paraId="0212E35C" w14:textId="77777777" w:rsidR="00155D2A" w:rsidRPr="00AE5D73" w:rsidRDefault="00BF766A">
      <w:pPr>
        <w:widowControl w:val="0"/>
        <w:numPr>
          <w:ilvl w:val="0"/>
          <w:numId w:val="7"/>
        </w:numPr>
        <w:spacing w:after="240"/>
        <w:ind w:left="708" w:hanging="425"/>
        <w:rPr>
          <w:rFonts w:ascii="Trebuchet MS" w:eastAsia="Trebuchet MS" w:hAnsi="Trebuchet MS" w:cs="Trebuchet MS"/>
        </w:rPr>
      </w:pPr>
      <w:r w:rsidRPr="00AE5D73">
        <w:rPr>
          <w:rFonts w:ascii="Trebuchet MS" w:eastAsia="Trebuchet MS" w:hAnsi="Trebuchet MS" w:cs="Trebuchet MS"/>
        </w:rPr>
        <w:tab/>
        <w:t>numbers and descriptions of the employees whom it is proposed to dismiss;</w:t>
      </w:r>
    </w:p>
    <w:p w14:paraId="29A8EC68" w14:textId="77777777" w:rsidR="00155D2A" w:rsidRPr="00AE5D73" w:rsidRDefault="00BF766A">
      <w:pPr>
        <w:widowControl w:val="0"/>
        <w:numPr>
          <w:ilvl w:val="0"/>
          <w:numId w:val="7"/>
        </w:numPr>
        <w:spacing w:after="240"/>
        <w:ind w:left="708" w:hanging="425"/>
        <w:rPr>
          <w:rFonts w:ascii="Trebuchet MS" w:eastAsia="Trebuchet MS" w:hAnsi="Trebuchet MS" w:cs="Trebuchet MS"/>
        </w:rPr>
      </w:pPr>
      <w:r w:rsidRPr="00AE5D73">
        <w:rPr>
          <w:rFonts w:ascii="Trebuchet MS" w:eastAsia="Trebuchet MS" w:hAnsi="Trebuchet MS" w:cs="Trebuchet MS"/>
        </w:rPr>
        <w:tab/>
        <w:t>the proposed method of selecting staff who may be dismissed;</w:t>
      </w:r>
    </w:p>
    <w:p w14:paraId="50821D29" w14:textId="77777777" w:rsidR="00155D2A" w:rsidRPr="00AE5D73" w:rsidRDefault="00BF766A">
      <w:pPr>
        <w:widowControl w:val="0"/>
        <w:numPr>
          <w:ilvl w:val="0"/>
          <w:numId w:val="7"/>
        </w:numPr>
        <w:spacing w:after="240"/>
        <w:ind w:left="708" w:hanging="425"/>
        <w:rPr>
          <w:rFonts w:ascii="Trebuchet MS" w:eastAsia="Trebuchet MS" w:hAnsi="Trebuchet MS" w:cs="Trebuchet MS"/>
        </w:rPr>
      </w:pPr>
      <w:r w:rsidRPr="00AE5D73">
        <w:rPr>
          <w:rFonts w:ascii="Trebuchet MS" w:eastAsia="Trebuchet MS" w:hAnsi="Trebuchet MS" w:cs="Trebuchet MS"/>
        </w:rPr>
        <w:t>the proposed method of carrying out dismissals with due regard to any agreed procedure, including the period over which dismissals are to take effect; and</w:t>
      </w:r>
    </w:p>
    <w:p w14:paraId="2AA59466" w14:textId="77777777" w:rsidR="00155D2A" w:rsidRPr="00AE5D73" w:rsidRDefault="00BF766A">
      <w:pPr>
        <w:widowControl w:val="0"/>
        <w:numPr>
          <w:ilvl w:val="0"/>
          <w:numId w:val="7"/>
        </w:numPr>
        <w:spacing w:after="240"/>
        <w:ind w:left="708" w:hanging="425"/>
        <w:rPr>
          <w:rFonts w:ascii="Trebuchet MS" w:eastAsia="Trebuchet MS" w:hAnsi="Trebuchet MS" w:cs="Trebuchet MS"/>
        </w:rPr>
      </w:pPr>
      <w:r w:rsidRPr="00AE5D73">
        <w:rPr>
          <w:rFonts w:ascii="Trebuchet MS" w:eastAsia="Trebuchet MS" w:hAnsi="Trebuchet MS" w:cs="Trebuchet MS"/>
        </w:rPr>
        <w:t>proposals for voluntary redundancies.</w:t>
      </w:r>
      <w:r w:rsidRPr="00AE5D73">
        <w:rPr>
          <w:rFonts w:ascii="Trebuchet MS" w:eastAsia="Trebuchet MS" w:hAnsi="Trebuchet MS" w:cs="Trebuchet MS"/>
        </w:rPr>
        <w:br/>
      </w:r>
    </w:p>
    <w:p w14:paraId="2D3AD31D" w14:textId="77777777" w:rsidR="00155D2A" w:rsidRPr="00AE5D73" w:rsidRDefault="00BF766A">
      <w:pPr>
        <w:widowControl w:val="0"/>
        <w:spacing w:after="240"/>
        <w:rPr>
          <w:rFonts w:ascii="Trebuchet MS" w:eastAsia="Trebuchet MS" w:hAnsi="Trebuchet MS" w:cs="Trebuchet MS"/>
        </w:rPr>
      </w:pPr>
      <w:r w:rsidRPr="00AE5D73">
        <w:rPr>
          <w:rFonts w:ascii="Trebuchet MS" w:eastAsia="Trebuchet MS" w:hAnsi="Trebuchet MS" w:cs="Trebuchet MS"/>
          <w:b/>
        </w:rPr>
        <w:t>PREVENTATIVE MEASURES</w:t>
      </w:r>
    </w:p>
    <w:p w14:paraId="44C1D301" w14:textId="77777777" w:rsidR="00155D2A" w:rsidRPr="00AE5D73" w:rsidRDefault="00BF766A">
      <w:pPr>
        <w:widowControl w:val="0"/>
        <w:spacing w:after="240"/>
        <w:rPr>
          <w:rFonts w:ascii="Trebuchet MS" w:eastAsia="Trebuchet MS" w:hAnsi="Trebuchet MS" w:cs="Trebuchet MS"/>
        </w:rPr>
      </w:pPr>
      <w:r w:rsidRPr="00AE5D73">
        <w:rPr>
          <w:rFonts w:ascii="Trebuchet MS" w:eastAsia="Trebuchet MS" w:hAnsi="Trebuchet MS" w:cs="Trebuchet MS"/>
        </w:rPr>
        <w:t>During the consultation period, the following measures will be taken unless it is jointly agreed that they are not practicable or that exceptions need to be made in special circumstances. Consideration will be given to:</w:t>
      </w:r>
    </w:p>
    <w:p w14:paraId="5AC8B48A" w14:textId="77777777" w:rsidR="00155D2A" w:rsidRPr="00AE5D73" w:rsidRDefault="00BF766A">
      <w:pPr>
        <w:widowControl w:val="0"/>
        <w:numPr>
          <w:ilvl w:val="0"/>
          <w:numId w:val="6"/>
        </w:numPr>
        <w:pBdr>
          <w:top w:val="nil"/>
          <w:left w:val="nil"/>
          <w:bottom w:val="nil"/>
          <w:right w:val="nil"/>
          <w:between w:val="nil"/>
        </w:pBdr>
        <w:spacing w:after="240"/>
        <w:ind w:left="708" w:hanging="425"/>
        <w:rPr>
          <w:rFonts w:ascii="Trebuchet MS" w:eastAsia="Trebuchet MS" w:hAnsi="Trebuchet MS" w:cs="Trebuchet MS"/>
        </w:rPr>
      </w:pPr>
      <w:r w:rsidRPr="00AE5D73">
        <w:rPr>
          <w:rFonts w:ascii="Trebuchet MS" w:eastAsia="Trebuchet MS" w:hAnsi="Trebuchet MS" w:cs="Trebuchet MS"/>
        </w:rPr>
        <w:t xml:space="preserve">a salary </w:t>
      </w:r>
      <w:proofErr w:type="gramStart"/>
      <w:r w:rsidRPr="00AE5D73">
        <w:rPr>
          <w:rFonts w:ascii="Trebuchet MS" w:eastAsia="Trebuchet MS" w:hAnsi="Trebuchet MS" w:cs="Trebuchet MS"/>
        </w:rPr>
        <w:t>freeze</w:t>
      </w:r>
      <w:proofErr w:type="gramEnd"/>
      <w:r w:rsidRPr="00AE5D73">
        <w:rPr>
          <w:rFonts w:ascii="Trebuchet MS" w:eastAsia="Trebuchet MS" w:hAnsi="Trebuchet MS" w:cs="Trebuchet MS"/>
        </w:rPr>
        <w:t xml:space="preserve"> for a specified period</w:t>
      </w:r>
    </w:p>
    <w:p w14:paraId="60C2F08A" w14:textId="77777777" w:rsidR="00155D2A" w:rsidRPr="00AE5D73" w:rsidRDefault="00BF766A">
      <w:pPr>
        <w:widowControl w:val="0"/>
        <w:numPr>
          <w:ilvl w:val="0"/>
          <w:numId w:val="6"/>
        </w:numPr>
        <w:pBdr>
          <w:top w:val="nil"/>
          <w:left w:val="nil"/>
          <w:bottom w:val="nil"/>
          <w:right w:val="nil"/>
          <w:between w:val="nil"/>
        </w:pBdr>
        <w:spacing w:after="240"/>
        <w:ind w:left="708" w:hanging="425"/>
        <w:rPr>
          <w:rFonts w:ascii="Trebuchet MS" w:eastAsia="Trebuchet MS" w:hAnsi="Trebuchet MS" w:cs="Trebuchet MS"/>
        </w:rPr>
      </w:pPr>
      <w:r w:rsidRPr="00AE5D73">
        <w:rPr>
          <w:rFonts w:ascii="Trebuchet MS" w:eastAsia="Trebuchet MS" w:hAnsi="Trebuchet MS" w:cs="Trebuchet MS"/>
        </w:rPr>
        <w:t xml:space="preserve">suspending advertising and recruitment </w:t>
      </w:r>
    </w:p>
    <w:p w14:paraId="3192D93E" w14:textId="77777777" w:rsidR="00155D2A" w:rsidRPr="00AE5D73" w:rsidRDefault="00BF766A">
      <w:pPr>
        <w:widowControl w:val="0"/>
        <w:numPr>
          <w:ilvl w:val="0"/>
          <w:numId w:val="6"/>
        </w:numPr>
        <w:pBdr>
          <w:top w:val="nil"/>
          <w:left w:val="nil"/>
          <w:bottom w:val="nil"/>
          <w:right w:val="nil"/>
          <w:between w:val="nil"/>
        </w:pBdr>
        <w:spacing w:after="240"/>
        <w:ind w:left="708" w:hanging="425"/>
        <w:rPr>
          <w:rFonts w:ascii="Trebuchet MS" w:eastAsia="Trebuchet MS" w:hAnsi="Trebuchet MS" w:cs="Trebuchet MS"/>
        </w:rPr>
      </w:pPr>
      <w:r w:rsidRPr="00AE5D73">
        <w:rPr>
          <w:rFonts w:ascii="Trebuchet MS" w:eastAsia="Trebuchet MS" w:hAnsi="Trebuchet MS" w:cs="Trebuchet MS"/>
        </w:rPr>
        <w:t>discontinuing temporary labour</w:t>
      </w:r>
    </w:p>
    <w:p w14:paraId="69A4E3B5" w14:textId="77777777" w:rsidR="00155D2A" w:rsidRPr="00AE5D73" w:rsidRDefault="00BF766A">
      <w:pPr>
        <w:widowControl w:val="0"/>
        <w:numPr>
          <w:ilvl w:val="0"/>
          <w:numId w:val="6"/>
        </w:numPr>
        <w:pBdr>
          <w:top w:val="nil"/>
          <w:left w:val="nil"/>
          <w:bottom w:val="nil"/>
          <w:right w:val="nil"/>
          <w:between w:val="nil"/>
        </w:pBdr>
        <w:spacing w:after="240"/>
        <w:ind w:left="708" w:hanging="425"/>
        <w:rPr>
          <w:rFonts w:ascii="Trebuchet MS" w:eastAsia="Trebuchet MS" w:hAnsi="Trebuchet MS" w:cs="Trebuchet MS"/>
        </w:rPr>
      </w:pPr>
      <w:r w:rsidRPr="00AE5D73">
        <w:rPr>
          <w:rFonts w:ascii="Trebuchet MS" w:eastAsia="Trebuchet MS" w:hAnsi="Trebuchet MS" w:cs="Trebuchet MS"/>
        </w:rPr>
        <w:t>the likely effects of natural wastage</w:t>
      </w:r>
    </w:p>
    <w:p w14:paraId="75C07BD4" w14:textId="77777777" w:rsidR="00155D2A" w:rsidRPr="00AE5D73" w:rsidRDefault="00BF766A">
      <w:pPr>
        <w:widowControl w:val="0"/>
        <w:numPr>
          <w:ilvl w:val="0"/>
          <w:numId w:val="6"/>
        </w:numPr>
        <w:pBdr>
          <w:top w:val="nil"/>
          <w:left w:val="nil"/>
          <w:bottom w:val="nil"/>
          <w:right w:val="nil"/>
          <w:between w:val="nil"/>
        </w:pBdr>
        <w:spacing w:after="240"/>
        <w:ind w:left="708" w:hanging="425"/>
        <w:rPr>
          <w:rFonts w:ascii="Trebuchet MS" w:eastAsia="Trebuchet MS" w:hAnsi="Trebuchet MS" w:cs="Trebuchet MS"/>
        </w:rPr>
      </w:pPr>
      <w:r w:rsidRPr="00AE5D73">
        <w:rPr>
          <w:rFonts w:ascii="Trebuchet MS" w:eastAsia="Trebuchet MS" w:hAnsi="Trebuchet MS" w:cs="Trebuchet MS"/>
        </w:rPr>
        <w:t>existing workloads and overtime levels</w:t>
      </w:r>
    </w:p>
    <w:p w14:paraId="745B757D" w14:textId="77777777" w:rsidR="00155D2A" w:rsidRPr="00AE5D73" w:rsidRDefault="00BF766A">
      <w:pPr>
        <w:widowControl w:val="0"/>
        <w:numPr>
          <w:ilvl w:val="0"/>
          <w:numId w:val="6"/>
        </w:numPr>
        <w:pBdr>
          <w:top w:val="nil"/>
          <w:left w:val="nil"/>
          <w:bottom w:val="nil"/>
          <w:right w:val="nil"/>
          <w:between w:val="nil"/>
        </w:pBdr>
        <w:spacing w:after="240"/>
        <w:ind w:left="708" w:hanging="425"/>
        <w:rPr>
          <w:rFonts w:ascii="Trebuchet MS" w:eastAsia="Trebuchet MS" w:hAnsi="Trebuchet MS" w:cs="Trebuchet MS"/>
        </w:rPr>
      </w:pPr>
      <w:r w:rsidRPr="00AE5D73">
        <w:rPr>
          <w:rFonts w:ascii="Trebuchet MS" w:eastAsia="Trebuchet MS" w:hAnsi="Trebuchet MS" w:cs="Trebuchet MS"/>
        </w:rPr>
        <w:t>job-sharing, part-time employment and/or other flexible arrangements</w:t>
      </w:r>
    </w:p>
    <w:p w14:paraId="73B737D0" w14:textId="77777777" w:rsidR="00155D2A" w:rsidRPr="00AE5D73" w:rsidRDefault="00BF766A">
      <w:pPr>
        <w:widowControl w:val="0"/>
        <w:numPr>
          <w:ilvl w:val="0"/>
          <w:numId w:val="6"/>
        </w:numPr>
        <w:pBdr>
          <w:top w:val="nil"/>
          <w:left w:val="nil"/>
          <w:bottom w:val="nil"/>
          <w:right w:val="nil"/>
          <w:between w:val="nil"/>
        </w:pBdr>
        <w:spacing w:after="240"/>
        <w:ind w:left="708" w:hanging="425"/>
        <w:rPr>
          <w:rFonts w:ascii="Trebuchet MS" w:eastAsia="Trebuchet MS" w:hAnsi="Trebuchet MS" w:cs="Trebuchet MS"/>
        </w:rPr>
      </w:pPr>
      <w:r w:rsidRPr="00AE5D73">
        <w:rPr>
          <w:rFonts w:ascii="Trebuchet MS" w:eastAsia="Trebuchet MS" w:hAnsi="Trebuchet MS" w:cs="Trebuchet MS"/>
        </w:rPr>
        <w:t>discontinuing the engagement of consultants, if any are in use. Such a measure will need to ensure that it does not adversely affect service development; or cause RCLC to default on client contracts; or prevents RCLC from recruiting personnel to help avert or prevent the conditions which give rise to the problem.</w:t>
      </w:r>
    </w:p>
    <w:p w14:paraId="0C153D16" w14:textId="07143339" w:rsidR="00B82E2E" w:rsidRPr="00AE5D73" w:rsidRDefault="253117ED" w:rsidP="253117ED">
      <w:pPr>
        <w:pBdr>
          <w:top w:val="nil"/>
          <w:left w:val="nil"/>
          <w:bottom w:val="nil"/>
          <w:right w:val="nil"/>
          <w:between w:val="nil"/>
        </w:pBdr>
        <w:spacing w:after="240"/>
        <w:rPr>
          <w:rFonts w:ascii="Trebuchet MS" w:eastAsia="Trebuchet MS" w:hAnsi="Trebuchet MS" w:cs="Trebuchet MS"/>
          <w:color w:val="000000"/>
        </w:rPr>
      </w:pPr>
      <w:r>
        <w:rPr>
          <w:rFonts w:ascii="Trebuchet MS" w:eastAsia="Trebuchet MS" w:hAnsi="Trebuchet MS" w:cs="Trebuchet MS"/>
          <w:color w:val="000000"/>
        </w:rPr>
        <w:t xml:space="preserve">RCLC will seek voluntary redundancies wherever possible. The job roles of employees will be made </w:t>
      </w:r>
      <w:proofErr w:type="gramStart"/>
      <w:r>
        <w:rPr>
          <w:rFonts w:ascii="Trebuchet MS" w:eastAsia="Trebuchet MS" w:hAnsi="Trebuchet MS" w:cs="Trebuchet MS"/>
          <w:color w:val="000000"/>
        </w:rPr>
        <w:t>known</w:t>
      </w:r>
      <w:proofErr w:type="gramEnd"/>
      <w:r>
        <w:rPr>
          <w:rFonts w:ascii="Trebuchet MS" w:eastAsia="Trebuchet MS" w:hAnsi="Trebuchet MS" w:cs="Trebuchet MS"/>
          <w:color w:val="000000"/>
        </w:rPr>
        <w:t xml:space="preserve"> and volunteers will be sought before any compulsory notices are issued.</w:t>
      </w:r>
    </w:p>
    <w:p w14:paraId="56E52D0F" w14:textId="28DB9CA5" w:rsidR="00155D2A" w:rsidRPr="00AE5D73" w:rsidRDefault="00BF766A">
      <w:pPr>
        <w:pBdr>
          <w:top w:val="nil"/>
          <w:left w:val="nil"/>
          <w:bottom w:val="nil"/>
          <w:right w:val="nil"/>
          <w:between w:val="nil"/>
        </w:pBdr>
        <w:spacing w:after="240"/>
        <w:rPr>
          <w:rFonts w:ascii="Trebuchet MS" w:eastAsia="Trebuchet MS" w:hAnsi="Trebuchet MS" w:cs="Trebuchet MS"/>
          <w:color w:val="000000"/>
        </w:rPr>
      </w:pPr>
      <w:r w:rsidRPr="00AE5D73">
        <w:rPr>
          <w:rFonts w:ascii="Trebuchet MS" w:eastAsia="Trebuchet MS" w:hAnsi="Trebuchet MS" w:cs="Trebuchet MS"/>
        </w:rPr>
        <w:br/>
      </w:r>
    </w:p>
    <w:p w14:paraId="30FE7416" w14:textId="77777777" w:rsidR="00155D2A" w:rsidRPr="00AE5D73" w:rsidRDefault="00BF766A">
      <w:pPr>
        <w:widowControl w:val="0"/>
        <w:spacing w:after="240"/>
        <w:rPr>
          <w:rFonts w:ascii="Trebuchet MS" w:eastAsia="Trebuchet MS" w:hAnsi="Trebuchet MS" w:cs="Trebuchet MS"/>
        </w:rPr>
      </w:pPr>
      <w:r w:rsidRPr="00AE5D73">
        <w:rPr>
          <w:rFonts w:ascii="Trebuchet MS" w:eastAsia="Trebuchet MS" w:hAnsi="Trebuchet MS" w:cs="Trebuchet MS"/>
          <w:b/>
        </w:rPr>
        <w:t>COMPULSORY REDUNDANCY</w:t>
      </w:r>
    </w:p>
    <w:p w14:paraId="2CB84F74" w14:textId="77777777" w:rsidR="00155D2A" w:rsidRPr="00AE5D73" w:rsidRDefault="00BF766A">
      <w:pPr>
        <w:widowControl w:val="0"/>
        <w:spacing w:after="240"/>
        <w:rPr>
          <w:rFonts w:ascii="Trebuchet MS" w:eastAsia="Trebuchet MS" w:hAnsi="Trebuchet MS" w:cs="Trebuchet MS"/>
        </w:rPr>
      </w:pPr>
      <w:r w:rsidRPr="00AE5D73">
        <w:rPr>
          <w:rFonts w:ascii="Trebuchet MS" w:eastAsia="Trebuchet MS" w:hAnsi="Trebuchet MS" w:cs="Trebuchet MS"/>
          <w:b/>
        </w:rPr>
        <w:t>Selection criteria</w:t>
      </w:r>
    </w:p>
    <w:p w14:paraId="35CCD85A" w14:textId="521F3B1D" w:rsidR="00155D2A" w:rsidRPr="00AE5D73" w:rsidRDefault="253117ED">
      <w:pPr>
        <w:widowControl w:val="0"/>
        <w:spacing w:after="240"/>
      </w:pPr>
      <w:r w:rsidRPr="0148B2DD">
        <w:rPr>
          <w:rFonts w:ascii="Trebuchet MS" w:eastAsia="Trebuchet MS" w:hAnsi="Trebuchet MS" w:cs="Trebuchet MS"/>
        </w:rPr>
        <w:t xml:space="preserve">Selection in drawing up redundancy lists will be the responsibility of RCLC`s trustees and management. When selecting staff for redundancy the following objective criteria will be </w:t>
      </w:r>
      <w:proofErr w:type="gramStart"/>
      <w:r w:rsidRPr="0148B2DD">
        <w:rPr>
          <w:rFonts w:ascii="Trebuchet MS" w:eastAsia="Trebuchet MS" w:hAnsi="Trebuchet MS" w:cs="Trebuchet MS"/>
        </w:rPr>
        <w:t>taken into account</w:t>
      </w:r>
      <w:proofErr w:type="gramEnd"/>
      <w:r w:rsidRPr="0148B2DD">
        <w:rPr>
          <w:rFonts w:ascii="Trebuchet MS" w:eastAsia="Trebuchet MS" w:hAnsi="Trebuchet MS" w:cs="Trebuchet MS"/>
        </w:rPr>
        <w:t xml:space="preserve">. Selection criteria will be applied in a fair, objective and non-discriminatory manner. </w:t>
      </w:r>
      <w:r w:rsidRPr="0148B2DD">
        <w:rPr>
          <w:rFonts w:ascii="Trebuchet MS" w:eastAsia="Trebuchet MS" w:hAnsi="Trebuchet MS" w:cs="Trebuchet MS"/>
        </w:rPr>
        <w:lastRenderedPageBreak/>
        <w:t>This list is not exhaustive and is not necessarily in order of priority:</w:t>
      </w:r>
    </w:p>
    <w:p w14:paraId="0596C63C" w14:textId="3C9E606D" w:rsidR="00233FE6" w:rsidRDefault="00233FE6">
      <w:pPr>
        <w:shd w:val="clear" w:color="auto" w:fill="FFFFFF"/>
        <w:spacing w:line="300" w:lineRule="auto"/>
        <w:rPr>
          <w:rFonts w:ascii="Trebuchet MS" w:eastAsia="Trebuchet MS" w:hAnsi="Trebuchet MS" w:cs="Trebuchet MS"/>
          <w:color w:val="000000"/>
        </w:rPr>
      </w:pPr>
      <w:r>
        <w:rPr>
          <w:rFonts w:ascii="Trebuchet MS" w:eastAsia="Trebuchet MS" w:hAnsi="Trebuchet MS" w:cs="Trebuchet MS"/>
          <w:color w:val="000000"/>
        </w:rPr>
        <w:t>No employee will be selected for redundancy for reasons including:</w:t>
      </w:r>
    </w:p>
    <w:p w14:paraId="1DB90958" w14:textId="54128FC2" w:rsidR="00233FE6" w:rsidRDefault="00233FE6">
      <w:pPr>
        <w:pStyle w:val="ListParagraph"/>
        <w:numPr>
          <w:ilvl w:val="0"/>
          <w:numId w:val="1"/>
        </w:numPr>
        <w:shd w:val="clear" w:color="auto" w:fill="FFFFFF"/>
        <w:spacing w:line="300" w:lineRule="auto"/>
        <w:rPr>
          <w:rFonts w:ascii="Trebuchet MS" w:eastAsia="Trebuchet MS" w:hAnsi="Trebuchet MS" w:cs="Trebuchet MS"/>
          <w:color w:val="000000"/>
        </w:rPr>
      </w:pPr>
      <w:r>
        <w:rPr>
          <w:rFonts w:ascii="Trebuchet MS" w:eastAsia="Trebuchet MS" w:hAnsi="Trebuchet MS" w:cs="Trebuchet MS"/>
          <w:color w:val="000000"/>
        </w:rPr>
        <w:t>pregnancy or maternity-related reasons</w:t>
      </w:r>
    </w:p>
    <w:p w14:paraId="31B392EF" w14:textId="2CA3B1DA" w:rsidR="00233FE6" w:rsidRDefault="00233FE6">
      <w:pPr>
        <w:pStyle w:val="ListParagraph"/>
        <w:numPr>
          <w:ilvl w:val="0"/>
          <w:numId w:val="1"/>
        </w:numPr>
        <w:shd w:val="clear" w:color="auto" w:fill="FFFFFF"/>
        <w:spacing w:line="300" w:lineRule="auto"/>
        <w:rPr>
          <w:rFonts w:ascii="Trebuchet MS" w:eastAsia="Trebuchet MS" w:hAnsi="Trebuchet MS" w:cs="Trebuchet MS"/>
          <w:color w:val="000000"/>
        </w:rPr>
      </w:pPr>
      <w:r>
        <w:rPr>
          <w:rFonts w:ascii="Trebuchet MS" w:eastAsia="Trebuchet MS" w:hAnsi="Trebuchet MS" w:cs="Trebuchet MS"/>
          <w:color w:val="000000"/>
        </w:rPr>
        <w:t>asserting a statutory right</w:t>
      </w:r>
    </w:p>
    <w:p w14:paraId="2F01807B" w14:textId="3E352C8D" w:rsidR="00233FE6" w:rsidRDefault="00233FE6">
      <w:pPr>
        <w:pStyle w:val="ListParagraph"/>
        <w:numPr>
          <w:ilvl w:val="0"/>
          <w:numId w:val="1"/>
        </w:numPr>
        <w:shd w:val="clear" w:color="auto" w:fill="FFFFFF"/>
        <w:spacing w:line="300" w:lineRule="auto"/>
        <w:rPr>
          <w:rFonts w:ascii="Trebuchet MS" w:eastAsia="Trebuchet MS" w:hAnsi="Trebuchet MS" w:cs="Trebuchet MS"/>
          <w:color w:val="000000"/>
        </w:rPr>
      </w:pPr>
      <w:r>
        <w:rPr>
          <w:rFonts w:ascii="Trebuchet MS" w:eastAsia="Trebuchet MS" w:hAnsi="Trebuchet MS" w:cs="Trebuchet MS"/>
          <w:color w:val="000000"/>
        </w:rPr>
        <w:t>health and safety activities or responsibilities</w:t>
      </w:r>
    </w:p>
    <w:p w14:paraId="23AB5D74" w14:textId="585191AC" w:rsidR="00233FE6" w:rsidRDefault="00233FE6">
      <w:pPr>
        <w:pStyle w:val="ListParagraph"/>
        <w:numPr>
          <w:ilvl w:val="0"/>
          <w:numId w:val="1"/>
        </w:numPr>
        <w:shd w:val="clear" w:color="auto" w:fill="FFFFFF"/>
        <w:spacing w:line="300" w:lineRule="auto"/>
        <w:rPr>
          <w:rFonts w:ascii="Trebuchet MS" w:eastAsia="Trebuchet MS" w:hAnsi="Trebuchet MS" w:cs="Trebuchet MS"/>
          <w:color w:val="000000"/>
        </w:rPr>
      </w:pPr>
      <w:r>
        <w:rPr>
          <w:rFonts w:ascii="Trebuchet MS" w:eastAsia="Trebuchet MS" w:hAnsi="Trebuchet MS" w:cs="Trebuchet MS"/>
          <w:color w:val="000000"/>
        </w:rPr>
        <w:t>whistleblowing or protected disclosures</w:t>
      </w:r>
    </w:p>
    <w:p w14:paraId="1B3F4130" w14:textId="21259213" w:rsidR="00233FE6" w:rsidRDefault="00233FE6">
      <w:pPr>
        <w:pStyle w:val="ListParagraph"/>
        <w:numPr>
          <w:ilvl w:val="0"/>
          <w:numId w:val="1"/>
        </w:numPr>
        <w:shd w:val="clear" w:color="auto" w:fill="FFFFFF"/>
        <w:spacing w:line="300" w:lineRule="auto"/>
        <w:rPr>
          <w:rFonts w:ascii="Trebuchet MS" w:eastAsia="Trebuchet MS" w:hAnsi="Trebuchet MS" w:cs="Trebuchet MS"/>
          <w:color w:val="000000"/>
        </w:rPr>
      </w:pPr>
      <w:r>
        <w:rPr>
          <w:rFonts w:ascii="Trebuchet MS" w:eastAsia="Trebuchet MS" w:hAnsi="Trebuchet MS" w:cs="Trebuchet MS"/>
          <w:color w:val="000000"/>
        </w:rPr>
        <w:t>trade union membership or activities</w:t>
      </w:r>
    </w:p>
    <w:p w14:paraId="2A33BBCB" w14:textId="5B8B0B37" w:rsidR="00233FE6" w:rsidRDefault="00233FE6">
      <w:pPr>
        <w:pStyle w:val="ListParagraph"/>
        <w:numPr>
          <w:ilvl w:val="0"/>
          <w:numId w:val="1"/>
        </w:numPr>
        <w:shd w:val="clear" w:color="auto" w:fill="FFFFFF"/>
        <w:spacing w:line="300" w:lineRule="auto"/>
        <w:rPr>
          <w:rFonts w:ascii="Trebuchet MS" w:eastAsia="Trebuchet MS" w:hAnsi="Trebuchet MS" w:cs="Trebuchet MS"/>
          <w:color w:val="000000"/>
        </w:rPr>
      </w:pPr>
      <w:r>
        <w:rPr>
          <w:rFonts w:ascii="Trebuchet MS" w:eastAsia="Trebuchet MS" w:hAnsi="Trebuchet MS" w:cs="Trebuchet MS"/>
          <w:color w:val="000000"/>
        </w:rPr>
        <w:t>carrying out or standing for election as an employee representative</w:t>
      </w:r>
    </w:p>
    <w:p w14:paraId="057797AF" w14:textId="71D15843" w:rsidR="00233FE6" w:rsidRDefault="00233FE6">
      <w:pPr>
        <w:pStyle w:val="ListParagraph"/>
        <w:numPr>
          <w:ilvl w:val="0"/>
          <w:numId w:val="1"/>
        </w:numPr>
        <w:shd w:val="clear" w:color="auto" w:fill="FFFFFF"/>
        <w:spacing w:line="300" w:lineRule="auto"/>
        <w:rPr>
          <w:rFonts w:ascii="Trebuchet MS" w:eastAsia="Trebuchet MS" w:hAnsi="Trebuchet MS" w:cs="Trebuchet MS"/>
          <w:color w:val="000000"/>
        </w:rPr>
      </w:pPr>
      <w:r>
        <w:rPr>
          <w:rFonts w:ascii="Trebuchet MS" w:eastAsia="Trebuchet MS" w:hAnsi="Trebuchet MS" w:cs="Trebuchet MS"/>
          <w:color w:val="000000"/>
        </w:rPr>
        <w:t>unlawful discrimination under the Equality Act 2010</w:t>
      </w:r>
    </w:p>
    <w:p w14:paraId="440E55D0" w14:textId="12D635E2" w:rsidR="0148B2DD" w:rsidRDefault="0148B2DD" w:rsidP="0148B2DD">
      <w:pPr>
        <w:widowControl w:val="0"/>
        <w:spacing w:after="240"/>
        <w:rPr>
          <w:rFonts w:ascii="Trebuchet MS" w:eastAsia="Trebuchet MS" w:hAnsi="Trebuchet MS" w:cs="Trebuchet MS"/>
        </w:rPr>
      </w:pPr>
    </w:p>
    <w:p w14:paraId="258CDED8" w14:textId="77777777" w:rsidR="00155D2A" w:rsidRPr="00AE5D73" w:rsidRDefault="00BF766A">
      <w:pPr>
        <w:widowControl w:val="0"/>
        <w:spacing w:after="240"/>
        <w:rPr>
          <w:rFonts w:ascii="Trebuchet MS" w:eastAsia="Trebuchet MS" w:hAnsi="Trebuchet MS" w:cs="Trebuchet MS"/>
        </w:rPr>
      </w:pPr>
      <w:r w:rsidRPr="00AE5D73">
        <w:rPr>
          <w:rFonts w:ascii="Trebuchet MS" w:eastAsia="Trebuchet MS" w:hAnsi="Trebuchet MS" w:cs="Trebuchet MS"/>
          <w:b/>
        </w:rPr>
        <w:t>Suitable Alternative Employment</w:t>
      </w:r>
    </w:p>
    <w:p w14:paraId="284DDD7C" w14:textId="69D3D505" w:rsidR="00155D2A" w:rsidRPr="00AE5D73" w:rsidRDefault="253117ED">
      <w:pPr>
        <w:widowControl w:val="0"/>
        <w:spacing w:after="240"/>
        <w:rPr>
          <w:rFonts w:ascii="Trebuchet MS" w:eastAsia="Trebuchet MS" w:hAnsi="Trebuchet MS" w:cs="Trebuchet MS"/>
        </w:rPr>
      </w:pPr>
      <w:r w:rsidRPr="00AE5D73">
        <w:rPr>
          <w:rFonts w:ascii="Trebuchet MS" w:eastAsia="Trebuchet MS" w:hAnsi="Trebuchet MS" w:cs="Trebuchet MS"/>
        </w:rPr>
        <w:t>Employees under notice of redundancy shall be informed of all actual and expected vacancies at RCLC during the period of their notice. RCLC will arrange an</w:t>
      </w:r>
      <w:r w:rsidRPr="00AE5D73">
        <w:rPr>
          <w:rFonts w:ascii="Trebuchet MS" w:eastAsia="Trebuchet MS" w:hAnsi="Trebuchet MS" w:cs="Trebuchet MS"/>
          <w:b/>
          <w:bCs/>
        </w:rPr>
        <w:t xml:space="preserve"> </w:t>
      </w:r>
      <w:r w:rsidRPr="00AE5D73">
        <w:rPr>
          <w:rFonts w:ascii="Trebuchet MS" w:eastAsia="Trebuchet MS" w:hAnsi="Trebuchet MS" w:cs="Trebuchet MS"/>
        </w:rPr>
        <w:t xml:space="preserve">interview for each employee declared redundant. </w:t>
      </w:r>
      <w:r w:rsidRPr="00AE5D73">
        <w:t xml:space="preserve"> </w:t>
      </w:r>
      <w:r w:rsidRPr="00AE5D73">
        <w:rPr>
          <w:rFonts w:ascii="Trebuchet MS" w:eastAsia="Trebuchet MS" w:hAnsi="Trebuchet MS" w:cs="Trebuchet MS"/>
        </w:rPr>
        <w:t xml:space="preserve">The employee has the right to be accompanied by a fellow worker or trade union representative. The Centre may, at its discretion, allow an alternative companion. </w:t>
      </w:r>
    </w:p>
    <w:p w14:paraId="4E36AFCB" w14:textId="77777777" w:rsidR="00155D2A" w:rsidRPr="00AE5D73" w:rsidRDefault="00BF766A">
      <w:pPr>
        <w:widowControl w:val="0"/>
        <w:spacing w:after="240"/>
        <w:rPr>
          <w:rFonts w:ascii="Trebuchet MS" w:eastAsia="Trebuchet MS" w:hAnsi="Trebuchet MS" w:cs="Trebuchet MS"/>
        </w:rPr>
      </w:pPr>
      <w:r w:rsidRPr="00AE5D73">
        <w:rPr>
          <w:rFonts w:ascii="Trebuchet MS" w:eastAsia="Trebuchet MS" w:hAnsi="Trebuchet MS" w:cs="Trebuchet MS"/>
        </w:rPr>
        <w:t>The purpose of the interview is to:</w:t>
      </w:r>
    </w:p>
    <w:p w14:paraId="2302DF1B" w14:textId="77777777" w:rsidR="00155D2A" w:rsidRPr="00AE5D73" w:rsidRDefault="00BF766A">
      <w:pPr>
        <w:widowControl w:val="0"/>
        <w:numPr>
          <w:ilvl w:val="0"/>
          <w:numId w:val="3"/>
        </w:numPr>
        <w:pBdr>
          <w:top w:val="nil"/>
          <w:left w:val="nil"/>
          <w:bottom w:val="nil"/>
          <w:right w:val="nil"/>
          <w:between w:val="nil"/>
        </w:pBdr>
        <w:spacing w:after="240"/>
        <w:ind w:left="708" w:hanging="425"/>
        <w:rPr>
          <w:rFonts w:ascii="Trebuchet MS" w:eastAsia="Trebuchet MS" w:hAnsi="Trebuchet MS" w:cs="Trebuchet MS"/>
        </w:rPr>
      </w:pPr>
      <w:r w:rsidRPr="00AE5D73">
        <w:rPr>
          <w:rFonts w:ascii="Trebuchet MS" w:eastAsia="Trebuchet MS" w:hAnsi="Trebuchet MS" w:cs="Trebuchet MS"/>
        </w:rPr>
        <w:t xml:space="preserve">Establish whether, with a reasonable amount of </w:t>
      </w:r>
      <w:proofErr w:type="gramStart"/>
      <w:r w:rsidRPr="00AE5D73">
        <w:rPr>
          <w:rFonts w:ascii="Trebuchet MS" w:eastAsia="Trebuchet MS" w:hAnsi="Trebuchet MS" w:cs="Trebuchet MS"/>
        </w:rPr>
        <w:t>training</w:t>
      </w:r>
      <w:proofErr w:type="gramEnd"/>
      <w:r w:rsidRPr="00AE5D73">
        <w:rPr>
          <w:rFonts w:ascii="Trebuchet MS" w:eastAsia="Trebuchet MS" w:hAnsi="Trebuchet MS" w:cs="Trebuchet MS"/>
        </w:rPr>
        <w:t xml:space="preserve"> if necessary, the employee might have </w:t>
      </w:r>
      <w:proofErr w:type="gramStart"/>
      <w:r w:rsidRPr="00AE5D73">
        <w:rPr>
          <w:rFonts w:ascii="Trebuchet MS" w:eastAsia="Trebuchet MS" w:hAnsi="Trebuchet MS" w:cs="Trebuchet MS"/>
        </w:rPr>
        <w:t>a sufficient number</w:t>
      </w:r>
      <w:proofErr w:type="gramEnd"/>
      <w:r w:rsidRPr="00AE5D73">
        <w:rPr>
          <w:rFonts w:ascii="Trebuchet MS" w:eastAsia="Trebuchet MS" w:hAnsi="Trebuchet MS" w:cs="Trebuchet MS"/>
        </w:rPr>
        <w:t xml:space="preserve"> of the skills listed in the person specification for the post in question to undertake the tasks detailed in the job description satisfactorily. This will be done by:</w:t>
      </w:r>
    </w:p>
    <w:p w14:paraId="4035D8EA" w14:textId="77777777" w:rsidR="00155D2A" w:rsidRPr="00AE5D73" w:rsidRDefault="00BF766A">
      <w:pPr>
        <w:widowControl w:val="0"/>
        <w:numPr>
          <w:ilvl w:val="0"/>
          <w:numId w:val="4"/>
        </w:numPr>
        <w:spacing w:after="240"/>
        <w:ind w:left="1133" w:hanging="425"/>
      </w:pPr>
      <w:r w:rsidRPr="00AE5D73">
        <w:rPr>
          <w:rFonts w:ascii="Trebuchet MS" w:eastAsia="Trebuchet MS" w:hAnsi="Trebuchet MS" w:cs="Trebuchet MS"/>
        </w:rPr>
        <w:t>considering the employee’s full work experience to date (whether paid or voluntary);</w:t>
      </w:r>
    </w:p>
    <w:p w14:paraId="6CCF5522" w14:textId="1475C08F" w:rsidR="00155D2A" w:rsidRPr="00AE5D73" w:rsidRDefault="253117ED">
      <w:pPr>
        <w:widowControl w:val="0"/>
        <w:numPr>
          <w:ilvl w:val="0"/>
          <w:numId w:val="4"/>
        </w:numPr>
        <w:spacing w:after="240"/>
        <w:ind w:left="1133" w:hanging="425"/>
      </w:pPr>
      <w:r w:rsidRPr="00AE5D73">
        <w:rPr>
          <w:rFonts w:ascii="Trebuchet MS" w:eastAsia="Trebuchet MS" w:hAnsi="Trebuchet MS" w:cs="Trebuchet MS"/>
        </w:rPr>
        <w:t xml:space="preserve">the skills they </w:t>
      </w:r>
      <w:proofErr w:type="gramStart"/>
      <w:r w:rsidRPr="00AE5D73">
        <w:rPr>
          <w:rFonts w:ascii="Trebuchet MS" w:eastAsia="Trebuchet MS" w:hAnsi="Trebuchet MS" w:cs="Trebuchet MS"/>
        </w:rPr>
        <w:t>have  acquired</w:t>
      </w:r>
      <w:proofErr w:type="gramEnd"/>
      <w:r w:rsidRPr="00AE5D73">
        <w:rPr>
          <w:rFonts w:ascii="Trebuchet MS" w:eastAsia="Trebuchet MS" w:hAnsi="Trebuchet MS" w:cs="Trebuchet MS"/>
        </w:rPr>
        <w:t>; and</w:t>
      </w:r>
    </w:p>
    <w:p w14:paraId="6901E82B" w14:textId="77777777" w:rsidR="00155D2A" w:rsidRPr="00AE5D73" w:rsidRDefault="00BF766A">
      <w:pPr>
        <w:widowControl w:val="0"/>
        <w:numPr>
          <w:ilvl w:val="0"/>
          <w:numId w:val="4"/>
        </w:numPr>
        <w:spacing w:after="240"/>
        <w:ind w:left="1133" w:hanging="425"/>
      </w:pPr>
      <w:r w:rsidRPr="00AE5D73">
        <w:rPr>
          <w:rFonts w:ascii="Trebuchet MS" w:eastAsia="Trebuchet MS" w:hAnsi="Trebuchet MS" w:cs="Trebuchet MS"/>
        </w:rPr>
        <w:t xml:space="preserve">whether these constitute at least </w:t>
      </w:r>
      <w:proofErr w:type="gramStart"/>
      <w:r w:rsidRPr="00AE5D73">
        <w:rPr>
          <w:rFonts w:ascii="Trebuchet MS" w:eastAsia="Trebuchet MS" w:hAnsi="Trebuchet MS" w:cs="Trebuchet MS"/>
        </w:rPr>
        <w:t>a majority of</w:t>
      </w:r>
      <w:proofErr w:type="gramEnd"/>
      <w:r w:rsidRPr="00AE5D73">
        <w:rPr>
          <w:rFonts w:ascii="Trebuchet MS" w:eastAsia="Trebuchet MS" w:hAnsi="Trebuchet MS" w:cs="Trebuchet MS"/>
        </w:rPr>
        <w:t xml:space="preserve"> the essential requirements for the alternative post as listed in the person specification.</w:t>
      </w:r>
    </w:p>
    <w:p w14:paraId="0934AC57" w14:textId="77777777" w:rsidR="00155D2A" w:rsidRPr="00AE5D73" w:rsidRDefault="00BF766A">
      <w:pPr>
        <w:widowControl w:val="0"/>
        <w:numPr>
          <w:ilvl w:val="0"/>
          <w:numId w:val="5"/>
        </w:numPr>
        <w:pBdr>
          <w:top w:val="nil"/>
          <w:left w:val="nil"/>
          <w:bottom w:val="nil"/>
          <w:right w:val="nil"/>
          <w:between w:val="nil"/>
        </w:pBdr>
        <w:spacing w:after="240"/>
        <w:ind w:left="708" w:hanging="425"/>
        <w:rPr>
          <w:rFonts w:ascii="Trebuchet MS" w:eastAsia="Trebuchet MS" w:hAnsi="Trebuchet MS" w:cs="Trebuchet MS"/>
        </w:rPr>
      </w:pPr>
      <w:r w:rsidRPr="00AE5D73">
        <w:rPr>
          <w:rFonts w:ascii="Trebuchet MS" w:eastAsia="Trebuchet MS" w:hAnsi="Trebuchet MS" w:cs="Trebuchet MS"/>
        </w:rPr>
        <w:t>To establish whether the employee is willing to accept the vacant post.</w:t>
      </w:r>
    </w:p>
    <w:p w14:paraId="44C43C9A" w14:textId="77777777" w:rsidR="00155D2A" w:rsidRPr="00AE5D73" w:rsidRDefault="00BF766A">
      <w:pPr>
        <w:widowControl w:val="0"/>
        <w:pBdr>
          <w:top w:val="nil"/>
          <w:left w:val="nil"/>
          <w:bottom w:val="nil"/>
          <w:right w:val="nil"/>
          <w:between w:val="nil"/>
        </w:pBdr>
        <w:spacing w:after="240"/>
        <w:ind w:left="708"/>
        <w:rPr>
          <w:rFonts w:ascii="Trebuchet MS" w:eastAsia="Trebuchet MS" w:hAnsi="Trebuchet MS" w:cs="Trebuchet MS"/>
        </w:rPr>
      </w:pPr>
      <w:r w:rsidRPr="00AE5D73">
        <w:rPr>
          <w:rFonts w:ascii="Trebuchet MS" w:eastAsia="Trebuchet MS" w:hAnsi="Trebuchet MS" w:cs="Trebuchet MS"/>
        </w:rPr>
        <w:t xml:space="preserve">Where two employees are equally qualified in applying for the same post, management will conduct a formal selection procedure. Management will consider the possibility of the post being offered to both as a job-share, if an additional alternative post cannot be found. </w:t>
      </w:r>
    </w:p>
    <w:p w14:paraId="3755C639" w14:textId="77777777" w:rsidR="00155D2A" w:rsidRPr="00AE5D73" w:rsidRDefault="00BF766A">
      <w:pPr>
        <w:widowControl w:val="0"/>
        <w:spacing w:after="240"/>
        <w:ind w:left="708"/>
        <w:rPr>
          <w:rFonts w:ascii="Trebuchet MS" w:eastAsia="Trebuchet MS" w:hAnsi="Trebuchet MS" w:cs="Trebuchet MS"/>
        </w:rPr>
      </w:pPr>
      <w:r w:rsidRPr="00AE5D73">
        <w:rPr>
          <w:rFonts w:ascii="Trebuchet MS" w:eastAsia="Trebuchet MS" w:hAnsi="Trebuchet MS" w:cs="Trebuchet MS"/>
        </w:rPr>
        <w:t xml:space="preserve">Where an employee under notice of redundancy is to be redeployed, RCLC will use its best endeavours to provide retraining which is compatible with the work and business of RCLC so far as is reasonably practicable, having regard to both the cost of retraining and the requirement for the employee to carry out the duties of the redundant post during the notice period. </w:t>
      </w:r>
    </w:p>
    <w:p w14:paraId="70A25038" w14:textId="602CA359" w:rsidR="00155D2A" w:rsidRPr="00AE5D73" w:rsidRDefault="253117ED">
      <w:pPr>
        <w:widowControl w:val="0"/>
        <w:spacing w:after="240"/>
        <w:ind w:left="708"/>
        <w:rPr>
          <w:rFonts w:ascii="Trebuchet MS" w:eastAsia="Trebuchet MS" w:hAnsi="Trebuchet MS" w:cs="Trebuchet MS"/>
        </w:rPr>
      </w:pPr>
      <w:r w:rsidRPr="00AE5D73">
        <w:rPr>
          <w:rFonts w:ascii="Trebuchet MS" w:eastAsia="Trebuchet MS" w:hAnsi="Trebuchet MS" w:cs="Trebuchet MS"/>
        </w:rPr>
        <w:t xml:space="preserve">RCLC shall be entitled to invite staff at risk to apply for any suitable alternative post. A member of staff successful in applying for such a post shall have their redundancy notice withdrawn, subject to below. </w:t>
      </w:r>
    </w:p>
    <w:p w14:paraId="1DEC7A8B" w14:textId="77777777" w:rsidR="00155D2A" w:rsidRPr="00AE5D73" w:rsidRDefault="00155D2A">
      <w:pPr>
        <w:widowControl w:val="0"/>
        <w:spacing w:after="240"/>
        <w:rPr>
          <w:rFonts w:ascii="Trebuchet MS" w:eastAsia="Trebuchet MS" w:hAnsi="Trebuchet MS" w:cs="Trebuchet MS"/>
        </w:rPr>
      </w:pPr>
    </w:p>
    <w:p w14:paraId="1425E643" w14:textId="77777777" w:rsidR="00155D2A" w:rsidRPr="00AE5D73" w:rsidRDefault="00BF766A">
      <w:pPr>
        <w:widowControl w:val="0"/>
        <w:spacing w:after="240"/>
        <w:rPr>
          <w:rFonts w:ascii="Trebuchet MS" w:eastAsia="Trebuchet MS" w:hAnsi="Trebuchet MS" w:cs="Trebuchet MS"/>
        </w:rPr>
      </w:pPr>
      <w:r w:rsidRPr="00AE5D73">
        <w:rPr>
          <w:rFonts w:ascii="Trebuchet MS" w:eastAsia="Trebuchet MS" w:hAnsi="Trebuchet MS" w:cs="Trebuchet MS"/>
          <w:b/>
        </w:rPr>
        <w:lastRenderedPageBreak/>
        <w:t>TRIAL PERIOD</w:t>
      </w:r>
    </w:p>
    <w:p w14:paraId="0CFF61EC" w14:textId="216C3075" w:rsidR="00155D2A" w:rsidRPr="00AE5D73" w:rsidRDefault="253117ED">
      <w:pPr>
        <w:widowControl w:val="0"/>
        <w:spacing w:after="240"/>
        <w:rPr>
          <w:rFonts w:ascii="Trebuchet MS" w:eastAsia="Trebuchet MS" w:hAnsi="Trebuchet MS" w:cs="Trebuchet MS"/>
        </w:rPr>
      </w:pPr>
      <w:r w:rsidRPr="00AE5D73">
        <w:rPr>
          <w:rFonts w:ascii="Trebuchet MS" w:eastAsia="Trebuchet MS" w:hAnsi="Trebuchet MS" w:cs="Trebuchet MS"/>
        </w:rPr>
        <w:t>Redundancy rights will not be lost if the employee or RCLC decides after a trial period of up to four calendar weeks, from the date at which the new job was taken up, that the new job or the staff member’s performance in that post is not suitable.</w:t>
      </w:r>
    </w:p>
    <w:p w14:paraId="3C5C5C72" w14:textId="7C1C182A" w:rsidR="00155D2A" w:rsidRPr="00AE5D73" w:rsidRDefault="253117ED">
      <w:pPr>
        <w:widowControl w:val="0"/>
        <w:spacing w:after="240"/>
        <w:rPr>
          <w:rFonts w:ascii="Trebuchet MS" w:eastAsia="Trebuchet MS" w:hAnsi="Trebuchet MS" w:cs="Trebuchet MS"/>
        </w:rPr>
      </w:pPr>
      <w:r w:rsidRPr="00AE5D73">
        <w:rPr>
          <w:rFonts w:ascii="Trebuchet MS" w:eastAsia="Trebuchet MS" w:hAnsi="Trebuchet MS" w:cs="Trebuchet MS"/>
        </w:rPr>
        <w:t>In such case either party may terminate or give notice and on termination the staff member shall be treated as though they have been made redundant on the date the old job ended.</w:t>
      </w:r>
    </w:p>
    <w:p w14:paraId="3E5366B8" w14:textId="08B2A6C6" w:rsidR="00155D2A" w:rsidRPr="00AE5D73" w:rsidRDefault="253117ED">
      <w:pPr>
        <w:widowControl w:val="0"/>
        <w:spacing w:after="240"/>
        <w:rPr>
          <w:rFonts w:ascii="Trebuchet MS" w:eastAsia="Trebuchet MS" w:hAnsi="Trebuchet MS" w:cs="Trebuchet MS"/>
        </w:rPr>
      </w:pPr>
      <w:r w:rsidRPr="00AE5D73">
        <w:rPr>
          <w:rFonts w:ascii="Trebuchet MS" w:eastAsia="Trebuchet MS" w:hAnsi="Trebuchet MS" w:cs="Trebuchet MS"/>
        </w:rPr>
        <w:t>The trial period shall be extended for up to three months for the purpose of training for the new post, provided that the trial period and terms and conditions of appointment applying after training are agreed in writing prior to the commencement of the new job.</w:t>
      </w:r>
    </w:p>
    <w:p w14:paraId="20986A80" w14:textId="77777777" w:rsidR="00155D2A" w:rsidRPr="00AE5D73" w:rsidRDefault="00BF766A">
      <w:pPr>
        <w:widowControl w:val="0"/>
        <w:spacing w:after="240"/>
        <w:rPr>
          <w:rFonts w:ascii="Trebuchet MS" w:eastAsia="Trebuchet MS" w:hAnsi="Trebuchet MS" w:cs="Trebuchet MS"/>
        </w:rPr>
      </w:pPr>
      <w:r w:rsidRPr="00AE5D73">
        <w:rPr>
          <w:rFonts w:ascii="Trebuchet MS" w:eastAsia="Trebuchet MS" w:hAnsi="Trebuchet MS" w:cs="Trebuchet MS"/>
          <w:b/>
        </w:rPr>
        <w:br/>
        <w:t>APPEALS</w:t>
      </w:r>
    </w:p>
    <w:p w14:paraId="123A792F" w14:textId="77777777" w:rsidR="00155D2A" w:rsidRPr="00AE5D73" w:rsidRDefault="00BF766A">
      <w:pPr>
        <w:widowControl w:val="0"/>
        <w:spacing w:after="240"/>
        <w:rPr>
          <w:rFonts w:ascii="Trebuchet MS" w:eastAsia="Trebuchet MS" w:hAnsi="Trebuchet MS" w:cs="Trebuchet MS"/>
        </w:rPr>
      </w:pPr>
      <w:r w:rsidRPr="00AE5D73">
        <w:rPr>
          <w:rFonts w:ascii="Trebuchet MS" w:eastAsia="Trebuchet MS" w:hAnsi="Trebuchet MS" w:cs="Trebuchet MS"/>
        </w:rPr>
        <w:t xml:space="preserve">Employees to be made redundant are entitled to appeal against this decision if they feel that the selection criteria have been unfairly applied in their case. </w:t>
      </w:r>
    </w:p>
    <w:p w14:paraId="6847BAE4" w14:textId="77777777" w:rsidR="00155D2A" w:rsidRPr="00AE5D73" w:rsidRDefault="00BF766A">
      <w:pPr>
        <w:widowControl w:val="0"/>
        <w:spacing w:after="240"/>
        <w:rPr>
          <w:rFonts w:ascii="Trebuchet MS" w:eastAsia="Trebuchet MS" w:hAnsi="Trebuchet MS" w:cs="Trebuchet MS"/>
        </w:rPr>
      </w:pPr>
      <w:r w:rsidRPr="00AE5D73">
        <w:rPr>
          <w:rFonts w:ascii="Trebuchet MS" w:eastAsia="Trebuchet MS" w:hAnsi="Trebuchet MS" w:cs="Trebuchet MS"/>
        </w:rPr>
        <w:t>Employees, who have not been offered suitable alternative employment following the interview process outlined above, are also entitled to appeal against this decision.</w:t>
      </w:r>
    </w:p>
    <w:p w14:paraId="01D021A5" w14:textId="512679F7" w:rsidR="00972426" w:rsidRDefault="00972426">
      <w:pPr>
        <w:widowControl w:val="0"/>
        <w:spacing w:after="240"/>
        <w:rPr>
          <w:rFonts w:ascii="Trebuchet MS" w:eastAsia="Trebuchet MS" w:hAnsi="Trebuchet MS" w:cs="Trebuchet MS"/>
        </w:rPr>
      </w:pPr>
      <w:r w:rsidRPr="00972426">
        <w:rPr>
          <w:rFonts w:ascii="Trebuchet MS" w:eastAsia="Trebuchet MS" w:hAnsi="Trebuchet MS" w:cs="Trebuchet MS"/>
        </w:rPr>
        <w:t>Staff wishing to appeal are entitled to be accompanied at the appeal hearing by a work colleague or trade union representative, in line with their statutory right to be accompanied.</w:t>
      </w:r>
    </w:p>
    <w:p w14:paraId="13D728DE" w14:textId="588BAF47" w:rsidR="00155D2A" w:rsidRPr="00AE5D73" w:rsidRDefault="253117ED">
      <w:pPr>
        <w:widowControl w:val="0"/>
        <w:spacing w:after="240"/>
        <w:rPr>
          <w:rFonts w:ascii="Trebuchet MS" w:eastAsia="Trebuchet MS" w:hAnsi="Trebuchet MS" w:cs="Trebuchet MS"/>
        </w:rPr>
      </w:pPr>
      <w:r w:rsidRPr="00AE5D73">
        <w:rPr>
          <w:rFonts w:ascii="Trebuchet MS" w:eastAsia="Trebuchet MS" w:hAnsi="Trebuchet MS" w:cs="Trebuchet MS"/>
        </w:rPr>
        <w:t xml:space="preserve">Appeals must be submitted within ten working days (or a reasonable extension where appropriate) of the decision in either of the above being communicated to the employee. </w:t>
      </w:r>
    </w:p>
    <w:p w14:paraId="4047993A" w14:textId="740F164A" w:rsidR="00155D2A" w:rsidRPr="00AE5D73" w:rsidRDefault="253117ED">
      <w:pPr>
        <w:widowControl w:val="0"/>
        <w:spacing w:after="240"/>
        <w:rPr>
          <w:rFonts w:ascii="Trebuchet MS" w:eastAsia="Trebuchet MS" w:hAnsi="Trebuchet MS" w:cs="Trebuchet MS"/>
        </w:rPr>
      </w:pPr>
      <w:proofErr w:type="gramStart"/>
      <w:r w:rsidRPr="00AE5D73">
        <w:rPr>
          <w:rFonts w:ascii="Trebuchet MS" w:eastAsia="Trebuchet MS" w:hAnsi="Trebuchet MS" w:cs="Trebuchet MS"/>
        </w:rPr>
        <w:t>In order to</w:t>
      </w:r>
      <w:proofErr w:type="gramEnd"/>
      <w:r w:rsidRPr="00AE5D73">
        <w:rPr>
          <w:rFonts w:ascii="Trebuchet MS" w:eastAsia="Trebuchet MS" w:hAnsi="Trebuchet MS" w:cs="Trebuchet MS"/>
        </w:rPr>
        <w:t xml:space="preserve"> hear any complaints outlined above, RCLC will normally set up an Appeal Panel made up of the Board’s Chair and either another Trustee or a member of management. These two individuals shall not have been directly involved with the specific case to be heard. If they have been directly </w:t>
      </w:r>
      <w:proofErr w:type="gramStart"/>
      <w:r w:rsidRPr="00AE5D73">
        <w:rPr>
          <w:rFonts w:ascii="Trebuchet MS" w:eastAsia="Trebuchet MS" w:hAnsi="Trebuchet MS" w:cs="Trebuchet MS"/>
        </w:rPr>
        <w:t>involved</w:t>
      </w:r>
      <w:proofErr w:type="gramEnd"/>
      <w:r w:rsidRPr="00AE5D73">
        <w:rPr>
          <w:rFonts w:ascii="Trebuchet MS" w:eastAsia="Trebuchet MS" w:hAnsi="Trebuchet MS" w:cs="Trebuchet MS"/>
        </w:rPr>
        <w:t xml:space="preserve"> then other trustees of RCLC will take their place. The employee </w:t>
      </w:r>
      <w:proofErr w:type="gramStart"/>
      <w:r w:rsidRPr="00AE5D73">
        <w:rPr>
          <w:rFonts w:ascii="Trebuchet MS" w:eastAsia="Trebuchet MS" w:hAnsi="Trebuchet MS" w:cs="Trebuchet MS"/>
        </w:rPr>
        <w:t>and  their</w:t>
      </w:r>
      <w:proofErr w:type="gramEnd"/>
      <w:r w:rsidRPr="00AE5D73">
        <w:rPr>
          <w:rFonts w:ascii="Trebuchet MS" w:eastAsia="Trebuchet MS" w:hAnsi="Trebuchet MS" w:cs="Trebuchet MS"/>
        </w:rPr>
        <w:t xml:space="preserve"> representative will be given the opportunity to state their case to the panel. </w:t>
      </w:r>
    </w:p>
    <w:p w14:paraId="15CE11FA" w14:textId="30A0E1C1" w:rsidR="00155D2A" w:rsidRPr="00AE5D73" w:rsidRDefault="76A69BA2">
      <w:pPr>
        <w:widowControl w:val="0"/>
        <w:spacing w:after="240"/>
        <w:rPr>
          <w:rFonts w:ascii="Trebuchet MS" w:eastAsia="Trebuchet MS" w:hAnsi="Trebuchet MS" w:cs="Trebuchet MS"/>
        </w:rPr>
      </w:pPr>
      <w:r w:rsidRPr="00AE5D73">
        <w:rPr>
          <w:rFonts w:ascii="Trebuchet MS" w:eastAsia="Trebuchet MS" w:hAnsi="Trebuchet MS" w:cs="Trebuchet MS"/>
        </w:rPr>
        <w:t>The Panel shall be called within ten working days of the appeal being submitted. The decision of the Panel is final and shall be communicated to the employee within</w:t>
      </w:r>
      <w:r w:rsidR="002B19FE">
        <w:rPr>
          <w:rFonts w:ascii="Trebuchet MS" w:eastAsia="Trebuchet MS" w:hAnsi="Trebuchet MS" w:cs="Trebuchet MS"/>
        </w:rPr>
        <w:t xml:space="preserve"> seven w</w:t>
      </w:r>
      <w:r w:rsidRPr="00AE5D73">
        <w:rPr>
          <w:rFonts w:ascii="Trebuchet MS" w:eastAsia="Trebuchet MS" w:hAnsi="Trebuchet MS" w:cs="Trebuchet MS"/>
        </w:rPr>
        <w:t xml:space="preserve">orking days of the Appeal Hearing. </w:t>
      </w:r>
      <w:r w:rsidR="00BF766A" w:rsidRPr="00AE5D73">
        <w:br/>
      </w:r>
    </w:p>
    <w:p w14:paraId="1D945760" w14:textId="77777777" w:rsidR="00155D2A" w:rsidRPr="00AE5D73" w:rsidRDefault="00BF766A">
      <w:pPr>
        <w:widowControl w:val="0"/>
        <w:spacing w:after="240"/>
        <w:rPr>
          <w:rFonts w:ascii="Trebuchet MS" w:eastAsia="Trebuchet MS" w:hAnsi="Trebuchet MS" w:cs="Trebuchet MS"/>
        </w:rPr>
      </w:pPr>
      <w:r w:rsidRPr="00AE5D73">
        <w:rPr>
          <w:rFonts w:ascii="Trebuchet MS" w:eastAsia="Trebuchet MS" w:hAnsi="Trebuchet MS" w:cs="Trebuchet MS"/>
          <w:b/>
        </w:rPr>
        <w:t>EMPLOYEES’ ENTITLEMENTS</w:t>
      </w:r>
    </w:p>
    <w:p w14:paraId="5EE8B026" w14:textId="77777777" w:rsidR="00155D2A" w:rsidRPr="00AE5D73" w:rsidRDefault="00BF766A">
      <w:pPr>
        <w:widowControl w:val="0"/>
        <w:spacing w:after="240"/>
        <w:rPr>
          <w:rFonts w:ascii="Trebuchet MS" w:eastAsia="Trebuchet MS" w:hAnsi="Trebuchet MS" w:cs="Trebuchet MS"/>
        </w:rPr>
      </w:pPr>
      <w:r w:rsidRPr="00AE5D73">
        <w:rPr>
          <w:rFonts w:ascii="Trebuchet MS" w:eastAsia="Trebuchet MS" w:hAnsi="Trebuchet MS" w:cs="Trebuchet MS"/>
        </w:rPr>
        <w:t>The period of notice given that an employee will be made redundant will at least be in accordance with either the contractual or the statutory right to notice, whichever is the greater.</w:t>
      </w:r>
    </w:p>
    <w:p w14:paraId="1FBA9D70" w14:textId="77777777" w:rsidR="00155D2A" w:rsidRPr="00AE5D73" w:rsidRDefault="00BF766A">
      <w:pPr>
        <w:widowControl w:val="0"/>
        <w:spacing w:after="240"/>
        <w:rPr>
          <w:rFonts w:ascii="Trebuchet MS" w:eastAsia="Trebuchet MS" w:hAnsi="Trebuchet MS" w:cs="Trebuchet MS"/>
        </w:rPr>
      </w:pPr>
      <w:r w:rsidRPr="00AE5D73">
        <w:rPr>
          <w:rFonts w:ascii="Trebuchet MS" w:eastAsia="Trebuchet MS" w:hAnsi="Trebuchet MS" w:cs="Trebuchet MS"/>
        </w:rPr>
        <w:t>Employees affected are encouraged to contribute to the consultation process through their manager with their own ideas for preventative measures or possible alternative employment with RCLC.</w:t>
      </w:r>
    </w:p>
    <w:p w14:paraId="5536A049" w14:textId="77777777" w:rsidR="00155D2A" w:rsidRPr="00AE5D73" w:rsidRDefault="00BF766A">
      <w:pPr>
        <w:widowControl w:val="0"/>
        <w:spacing w:after="240"/>
        <w:rPr>
          <w:rFonts w:ascii="Trebuchet MS" w:eastAsia="Trebuchet MS" w:hAnsi="Trebuchet MS" w:cs="Trebuchet MS"/>
        </w:rPr>
      </w:pPr>
      <w:r w:rsidRPr="00AE5D73">
        <w:rPr>
          <w:rFonts w:ascii="Trebuchet MS" w:eastAsia="Trebuchet MS" w:hAnsi="Trebuchet MS" w:cs="Trebuchet MS"/>
        </w:rPr>
        <w:t xml:space="preserve">Employees to be made redundant are entitled to an appeal as set out above. </w:t>
      </w:r>
    </w:p>
    <w:p w14:paraId="2BAFFF1E" w14:textId="768BB6DA" w:rsidR="00155D2A" w:rsidRPr="00AE5D73" w:rsidRDefault="253117ED">
      <w:pPr>
        <w:widowControl w:val="0"/>
        <w:spacing w:after="240"/>
        <w:rPr>
          <w:rFonts w:ascii="Trebuchet MS" w:eastAsia="Trebuchet MS" w:hAnsi="Trebuchet MS" w:cs="Trebuchet MS"/>
        </w:rPr>
      </w:pPr>
      <w:r w:rsidRPr="00AE5D73">
        <w:rPr>
          <w:rFonts w:ascii="Trebuchet MS" w:eastAsia="Trebuchet MS" w:hAnsi="Trebuchet MS" w:cs="Trebuchet MS"/>
        </w:rPr>
        <w:t>All employees with more than two years` continuous employment with RCLC (or its predecessor organisation, Worker’s Education Authority) are entitled to Statutory Redundancy Pay. This is calculated in accordance with current statutory provisions:</w:t>
      </w:r>
    </w:p>
    <w:p w14:paraId="19DAD946" w14:textId="40AAF1C9" w:rsidR="00155D2A" w:rsidRPr="002B19FE" w:rsidRDefault="253117ED" w:rsidP="253117ED">
      <w:pPr>
        <w:widowControl w:val="0"/>
        <w:spacing w:after="240"/>
        <w:rPr>
          <w:rFonts w:ascii="Trebuchet MS" w:eastAsia="Trebuchet MS" w:hAnsi="Trebuchet MS" w:cs="Trebuchet MS"/>
          <w:i/>
          <w:iCs/>
        </w:rPr>
      </w:pPr>
      <w:r w:rsidRPr="00AE5D73">
        <w:rPr>
          <w:rFonts w:ascii="Trebuchet MS" w:eastAsia="Trebuchet MS" w:hAnsi="Trebuchet MS" w:cs="Trebuchet MS"/>
          <w:i/>
          <w:iCs/>
        </w:rPr>
        <w:lastRenderedPageBreak/>
        <w:t>0.5 weeks' pay for each full year they were under 22; one week's pay for each full year they were 22 or older, but under 41; 1.5 weeks' pay for each full year they were 41 or older. (Source: ACAS)</w:t>
      </w:r>
    </w:p>
    <w:p w14:paraId="04CFCC5F" w14:textId="4BDC17C7" w:rsidR="253117ED" w:rsidRPr="00AE5D73" w:rsidRDefault="76A69BA2" w:rsidP="253117ED">
      <w:pPr>
        <w:widowControl w:val="0"/>
        <w:spacing w:after="240"/>
      </w:pPr>
      <w:r w:rsidRPr="002B19FE">
        <w:rPr>
          <w:rFonts w:ascii="Trebuchet MS" w:eastAsia="Trebuchet MS" w:hAnsi="Trebuchet MS" w:cs="Trebuchet MS"/>
        </w:rPr>
        <w:t>Statutory redundancy pay will be calculated in accordance with current UK legislation, based on a maximum of 20 years’ continuous service and a capped weekly pay (currently £751</w:t>
      </w:r>
      <w:r w:rsidR="002B19FE">
        <w:rPr>
          <w:rFonts w:ascii="Trebuchet MS" w:eastAsia="Trebuchet MS" w:hAnsi="Trebuchet MS" w:cs="Trebuchet MS"/>
        </w:rPr>
        <w:t xml:space="preserve"> from 6 April 202</w:t>
      </w:r>
      <w:r w:rsidR="002E0B65">
        <w:rPr>
          <w:rFonts w:ascii="Trebuchet MS" w:eastAsia="Trebuchet MS" w:hAnsi="Trebuchet MS" w:cs="Trebuchet MS"/>
        </w:rPr>
        <w:t>6</w:t>
      </w:r>
      <w:r w:rsidRPr="002B19FE">
        <w:rPr>
          <w:rFonts w:ascii="Trebuchet MS" w:eastAsia="Trebuchet MS" w:hAnsi="Trebuchet MS" w:cs="Trebuchet MS"/>
        </w:rPr>
        <w:t>), with an overall maximum payment limit (currently £22,530), subject to annual updates by the UK Government.</w:t>
      </w:r>
    </w:p>
    <w:p w14:paraId="62FE9C77" w14:textId="77777777" w:rsidR="00F8358C" w:rsidRDefault="76A69BA2" w:rsidP="002E0B65">
      <w:pPr>
        <w:widowControl w:val="0"/>
        <w:spacing w:after="240"/>
        <w:rPr>
          <w:rFonts w:ascii="Trebuchet MS" w:eastAsia="Trebuchet MS" w:hAnsi="Trebuchet MS" w:cs="Trebuchet MS"/>
        </w:rPr>
      </w:pPr>
      <w:r w:rsidRPr="00AE5D73">
        <w:rPr>
          <w:rFonts w:ascii="Trebuchet MS" w:eastAsia="Trebuchet MS" w:hAnsi="Trebuchet MS" w:cs="Trebuchet MS"/>
        </w:rPr>
        <w:t xml:space="preserve">In addition, payment in respect of outstanding accrued holiday entitlement shall be made if it is not reasonably practicable for such holiday entitlement to be taken during the notice period. </w:t>
      </w:r>
      <w:r w:rsidR="002E0B65">
        <w:rPr>
          <w:rFonts w:ascii="Trebuchet MS" w:eastAsia="Trebuchet MS" w:hAnsi="Trebuchet MS" w:cs="Trebuchet MS"/>
        </w:rPr>
        <w:t xml:space="preserve"> </w:t>
      </w:r>
    </w:p>
    <w:p w14:paraId="7EEB1221" w14:textId="22D86746" w:rsidR="002E0B65" w:rsidRPr="002E0B65" w:rsidRDefault="002E0B65" w:rsidP="002E0B65">
      <w:pPr>
        <w:widowControl w:val="0"/>
        <w:spacing w:after="240"/>
        <w:rPr>
          <w:rFonts w:ascii="Trebuchet MS" w:eastAsia="Trebuchet MS" w:hAnsi="Trebuchet MS" w:cs="Trebuchet MS"/>
        </w:rPr>
      </w:pPr>
      <w:r>
        <w:rPr>
          <w:rFonts w:ascii="Trebuchet MS" w:eastAsia="Trebuchet MS" w:hAnsi="Trebuchet MS" w:cs="Trebuchet MS"/>
        </w:rPr>
        <w:t>Em</w:t>
      </w:r>
      <w:r w:rsidRPr="002E0B65">
        <w:rPr>
          <w:rFonts w:ascii="Trebuchet MS" w:eastAsia="Trebuchet MS" w:hAnsi="Trebuchet MS" w:cs="Trebuchet MS"/>
        </w:rPr>
        <w:t>ployees will not be required to repay holiday taken in advance of accrual, provided they have not exceeded their total annual holiday entitlement</w:t>
      </w:r>
    </w:p>
    <w:p w14:paraId="2B1B7791" w14:textId="04D2483F" w:rsidR="00155D2A" w:rsidRPr="00AE5D73" w:rsidRDefault="253117ED" w:rsidP="253117ED">
      <w:pPr>
        <w:widowControl w:val="0"/>
        <w:pBdr>
          <w:top w:val="nil"/>
          <w:left w:val="nil"/>
          <w:bottom w:val="nil"/>
          <w:right w:val="nil"/>
          <w:between w:val="nil"/>
        </w:pBdr>
        <w:tabs>
          <w:tab w:val="center" w:pos="4320"/>
          <w:tab w:val="right" w:pos="8640"/>
        </w:tabs>
        <w:spacing w:after="240"/>
        <w:rPr>
          <w:rFonts w:ascii="Trebuchet MS" w:eastAsia="Trebuchet MS" w:hAnsi="Trebuchet MS" w:cs="Trebuchet MS"/>
          <w:color w:val="000000"/>
        </w:rPr>
      </w:pPr>
      <w:r>
        <w:rPr>
          <w:rFonts w:ascii="Trebuchet MS" w:eastAsia="Trebuchet MS" w:hAnsi="Trebuchet MS" w:cs="Trebuchet MS"/>
          <w:color w:val="000000"/>
        </w:rPr>
        <w:t>During their notice period employees with more than two years` continuous employment are entitled to reasonable time off without loss of pay to attend interviews or undertake training. Employees with less than two years` employment will be allowed time off for the same purpose at the discretion of management. Use of RCLC telephones, computers and other equipment by employees for job search activity will be allowed at the discretion of management.</w:t>
      </w:r>
    </w:p>
    <w:p w14:paraId="57C6B118" w14:textId="77777777" w:rsidR="00155D2A" w:rsidRPr="00AE5D73" w:rsidRDefault="00BF766A">
      <w:pPr>
        <w:widowControl w:val="0"/>
        <w:spacing w:after="240"/>
        <w:rPr>
          <w:rFonts w:ascii="Trebuchet MS" w:eastAsia="Trebuchet MS" w:hAnsi="Trebuchet MS" w:cs="Trebuchet MS"/>
        </w:rPr>
      </w:pPr>
      <w:r w:rsidRPr="00AE5D73">
        <w:rPr>
          <w:rFonts w:ascii="Trebuchet MS" w:eastAsia="Trebuchet MS" w:hAnsi="Trebuchet MS" w:cs="Trebuchet MS"/>
        </w:rPr>
        <w:t>During the period of notice, and by mutual agreement, the employee may be allowed to leave RCLC without loss of entitlement. Agreement by RCLC will be considered in each case and will depend on whether the request is made on reasonable grounds. An offer to commence alternative employment by an alternative employer during the notice period, where failure to commence will result in the offer being withdrawn, shall constitute reasonable grounds.</w:t>
      </w:r>
    </w:p>
    <w:p w14:paraId="7C84C121" w14:textId="77777777" w:rsidR="00155D2A" w:rsidRPr="00AE5D73" w:rsidRDefault="00BF766A">
      <w:pPr>
        <w:widowControl w:val="0"/>
        <w:spacing w:after="240"/>
        <w:rPr>
          <w:rFonts w:ascii="Trebuchet MS" w:eastAsia="Trebuchet MS" w:hAnsi="Trebuchet MS" w:cs="Trebuchet MS"/>
        </w:rPr>
      </w:pPr>
      <w:r w:rsidRPr="00AE5D73">
        <w:rPr>
          <w:rFonts w:ascii="Trebuchet MS" w:eastAsia="Trebuchet MS" w:hAnsi="Trebuchet MS" w:cs="Trebuchet MS"/>
        </w:rPr>
        <w:t xml:space="preserve">This policy forms part of the terms and conditions of employment of all RCLC employees. The Board and management reserve the right to make appropriate changes to the policy in the light of experience or changed circumstances. If such changes are thought </w:t>
      </w:r>
      <w:proofErr w:type="gramStart"/>
      <w:r w:rsidRPr="00AE5D73">
        <w:rPr>
          <w:rFonts w:ascii="Trebuchet MS" w:eastAsia="Trebuchet MS" w:hAnsi="Trebuchet MS" w:cs="Trebuchet MS"/>
        </w:rPr>
        <w:t>necessary</w:t>
      </w:r>
      <w:proofErr w:type="gramEnd"/>
      <w:r w:rsidRPr="00AE5D73">
        <w:rPr>
          <w:rFonts w:ascii="Trebuchet MS" w:eastAsia="Trebuchet MS" w:hAnsi="Trebuchet MS" w:cs="Trebuchet MS"/>
        </w:rPr>
        <w:t xml:space="preserve"> the views of staff will be considered before changes are made.</w:t>
      </w:r>
      <w:r w:rsidRPr="00AE5D73">
        <w:rPr>
          <w:rFonts w:ascii="Trebuchet MS" w:eastAsia="Trebuchet MS" w:hAnsi="Trebuchet MS" w:cs="Trebuchet MS"/>
        </w:rPr>
        <w:br/>
      </w:r>
    </w:p>
    <w:p w14:paraId="0BF1FFE9" w14:textId="77777777" w:rsidR="00155D2A" w:rsidRPr="00AE5D73" w:rsidRDefault="00BF766A">
      <w:pPr>
        <w:spacing w:after="240"/>
        <w:rPr>
          <w:rFonts w:ascii="Trebuchet MS" w:eastAsia="Trebuchet MS" w:hAnsi="Trebuchet MS" w:cs="Trebuchet MS"/>
          <w:b/>
        </w:rPr>
      </w:pPr>
      <w:r w:rsidRPr="00AE5D73">
        <w:rPr>
          <w:rFonts w:ascii="Trebuchet MS" w:eastAsia="Trebuchet MS" w:hAnsi="Trebuchet MS" w:cs="Trebuchet MS"/>
          <w:b/>
        </w:rPr>
        <w:t>STORING PERSONAL INFORMATION</w:t>
      </w:r>
    </w:p>
    <w:p w14:paraId="5DF336EE" w14:textId="7658A55E" w:rsidR="00155D2A" w:rsidRPr="00AE5D73" w:rsidRDefault="253117ED">
      <w:pPr>
        <w:spacing w:after="240"/>
        <w:rPr>
          <w:rFonts w:ascii="Trebuchet MS" w:eastAsia="Trebuchet MS" w:hAnsi="Trebuchet MS" w:cs="Trebuchet MS"/>
        </w:rPr>
      </w:pPr>
      <w:r w:rsidRPr="00AE5D73">
        <w:rPr>
          <w:rFonts w:ascii="Trebuchet MS" w:eastAsia="Trebuchet MS" w:hAnsi="Trebuchet MS" w:cs="Trebuchet MS"/>
        </w:rPr>
        <w:t>The table below outlines how RCLC complies with UK General Data Protection Regulation (UK GDPR) and the Data Protection Act 2018 in the context of this policy.  Greater details on how the Centre complies with GDPR can be found in our Data Protection Policy, Confidentiality Policy and Privacy Notice.</w:t>
      </w:r>
    </w:p>
    <w:tbl>
      <w:tblPr>
        <w:tblW w:w="106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52"/>
        <w:gridCol w:w="7030"/>
      </w:tblGrid>
      <w:tr w:rsidR="00155D2A" w:rsidRPr="00AE5D73" w14:paraId="490D87D3" w14:textId="77777777" w:rsidTr="253117ED">
        <w:tc>
          <w:tcPr>
            <w:tcW w:w="3652" w:type="dxa"/>
          </w:tcPr>
          <w:p w14:paraId="568F2585" w14:textId="77777777" w:rsidR="00155D2A" w:rsidRPr="00AE5D73" w:rsidRDefault="00BF766A" w:rsidP="00D27C21">
            <w:pPr>
              <w:spacing w:after="240"/>
              <w:rPr>
                <w:rFonts w:ascii="Trebuchet MS" w:eastAsia="Trebuchet MS" w:hAnsi="Trebuchet MS" w:cs="Trebuchet MS"/>
              </w:rPr>
            </w:pPr>
            <w:r w:rsidRPr="00AE5D73">
              <w:rPr>
                <w:rFonts w:ascii="Trebuchet MS" w:eastAsia="Trebuchet MS" w:hAnsi="Trebuchet MS" w:cs="Trebuchet MS"/>
                <w:b/>
              </w:rPr>
              <w:t>Holding your personal information</w:t>
            </w:r>
          </w:p>
        </w:tc>
        <w:tc>
          <w:tcPr>
            <w:tcW w:w="7030" w:type="dxa"/>
          </w:tcPr>
          <w:p w14:paraId="4C9F5015" w14:textId="4CA091C4" w:rsidR="00155D2A" w:rsidRPr="00AE5D73" w:rsidRDefault="00BF766A" w:rsidP="00D27C21">
            <w:pPr>
              <w:spacing w:after="240"/>
              <w:rPr>
                <w:rFonts w:ascii="Trebuchet MS" w:eastAsia="Trebuchet MS" w:hAnsi="Trebuchet MS" w:cs="Trebuchet MS"/>
              </w:rPr>
            </w:pPr>
            <w:r w:rsidRPr="00AE5D73">
              <w:rPr>
                <w:rFonts w:ascii="Trebuchet MS" w:eastAsia="Trebuchet MS" w:hAnsi="Trebuchet MS" w:cs="Trebuchet MS"/>
              </w:rPr>
              <w:t xml:space="preserve">RCLC needs to store certain people’s personal information </w:t>
            </w:r>
            <w:proofErr w:type="gramStart"/>
            <w:r w:rsidRPr="00AE5D73">
              <w:rPr>
                <w:rFonts w:ascii="Trebuchet MS" w:eastAsia="Trebuchet MS" w:hAnsi="Trebuchet MS" w:cs="Trebuchet MS"/>
              </w:rPr>
              <w:t>in order to</w:t>
            </w:r>
            <w:proofErr w:type="gramEnd"/>
            <w:r w:rsidRPr="00AE5D73">
              <w:rPr>
                <w:rFonts w:ascii="Trebuchet MS" w:eastAsia="Trebuchet MS" w:hAnsi="Trebuchet MS" w:cs="Trebuchet MS"/>
              </w:rPr>
              <w:t xml:space="preserve"> carry out its </w:t>
            </w:r>
            <w:r w:rsidR="00253F30" w:rsidRPr="00AE5D73">
              <w:rPr>
                <w:rFonts w:ascii="Trebuchet MS" w:eastAsia="Trebuchet MS" w:hAnsi="Trebuchet MS" w:cs="Trebuchet MS"/>
              </w:rPr>
              <w:t>day-to-day</w:t>
            </w:r>
            <w:r w:rsidRPr="00AE5D73">
              <w:rPr>
                <w:rFonts w:ascii="Trebuchet MS" w:eastAsia="Trebuchet MS" w:hAnsi="Trebuchet MS" w:cs="Trebuchet MS"/>
              </w:rPr>
              <w:t xml:space="preserve"> business. </w:t>
            </w:r>
          </w:p>
          <w:p w14:paraId="16D01DA2" w14:textId="77777777" w:rsidR="00155D2A" w:rsidRPr="00AE5D73" w:rsidRDefault="00BF766A" w:rsidP="00D27C21">
            <w:pPr>
              <w:spacing w:after="240"/>
              <w:rPr>
                <w:rFonts w:ascii="Trebuchet MS" w:eastAsia="Trebuchet MS" w:hAnsi="Trebuchet MS" w:cs="Trebuchet MS"/>
              </w:rPr>
            </w:pPr>
            <w:r w:rsidRPr="00AE5D73">
              <w:rPr>
                <w:rFonts w:ascii="Trebuchet MS" w:eastAsia="Trebuchet MS" w:hAnsi="Trebuchet MS" w:cs="Trebuchet MS"/>
              </w:rPr>
              <w:t>RCLC’s use of any personal data will be grounded in a legal basis.  If there is no clear legal basis, then RCLC will ask the data subject to consent to their information being used.</w:t>
            </w:r>
          </w:p>
        </w:tc>
      </w:tr>
      <w:tr w:rsidR="00155D2A" w:rsidRPr="00AE5D73" w14:paraId="46293868" w14:textId="77777777" w:rsidTr="253117ED">
        <w:tc>
          <w:tcPr>
            <w:tcW w:w="3652" w:type="dxa"/>
          </w:tcPr>
          <w:p w14:paraId="2720776E" w14:textId="77777777" w:rsidR="00155D2A" w:rsidRPr="00AE5D73" w:rsidRDefault="00BF766A" w:rsidP="00D27C21">
            <w:pPr>
              <w:spacing w:after="240"/>
              <w:rPr>
                <w:rFonts w:ascii="Trebuchet MS" w:eastAsia="Trebuchet MS" w:hAnsi="Trebuchet MS" w:cs="Trebuchet MS"/>
              </w:rPr>
            </w:pPr>
            <w:r w:rsidRPr="00AE5D73">
              <w:rPr>
                <w:rFonts w:ascii="Trebuchet MS" w:eastAsia="Trebuchet MS" w:hAnsi="Trebuchet MS" w:cs="Trebuchet MS"/>
                <w:b/>
              </w:rPr>
              <w:t>How your personal information will be stored</w:t>
            </w:r>
          </w:p>
        </w:tc>
        <w:tc>
          <w:tcPr>
            <w:tcW w:w="7030" w:type="dxa"/>
          </w:tcPr>
          <w:p w14:paraId="23927F45" w14:textId="77777777" w:rsidR="00155D2A" w:rsidRPr="00AE5D73" w:rsidRDefault="00BF766A" w:rsidP="00D27C21">
            <w:pPr>
              <w:spacing w:after="240"/>
              <w:rPr>
                <w:rFonts w:ascii="Trebuchet MS" w:eastAsia="Trebuchet MS" w:hAnsi="Trebuchet MS" w:cs="Trebuchet MS"/>
              </w:rPr>
            </w:pPr>
            <w:proofErr w:type="gramStart"/>
            <w:r w:rsidRPr="00AE5D73">
              <w:rPr>
                <w:rFonts w:ascii="Trebuchet MS" w:eastAsia="Trebuchet MS" w:hAnsi="Trebuchet MS" w:cs="Trebuchet MS"/>
              </w:rPr>
              <w:t>All of</w:t>
            </w:r>
            <w:proofErr w:type="gramEnd"/>
            <w:r w:rsidRPr="00AE5D73">
              <w:rPr>
                <w:rFonts w:ascii="Trebuchet MS" w:eastAsia="Trebuchet MS" w:hAnsi="Trebuchet MS" w:cs="Trebuchet MS"/>
              </w:rPr>
              <w:t xml:space="preserve"> the personal information that we hold will be stored in a locked cupboard or on a password protected computer.</w:t>
            </w:r>
          </w:p>
        </w:tc>
      </w:tr>
      <w:tr w:rsidR="00155D2A" w:rsidRPr="00AE5D73" w14:paraId="4C5A24B7" w14:textId="77777777" w:rsidTr="253117ED">
        <w:tc>
          <w:tcPr>
            <w:tcW w:w="3652" w:type="dxa"/>
          </w:tcPr>
          <w:p w14:paraId="3665CC6B" w14:textId="77777777" w:rsidR="00155D2A" w:rsidRPr="00AE5D73" w:rsidRDefault="00BF766A" w:rsidP="00D27C21">
            <w:pPr>
              <w:spacing w:after="240"/>
              <w:rPr>
                <w:rFonts w:ascii="Trebuchet MS" w:eastAsia="Trebuchet MS" w:hAnsi="Trebuchet MS" w:cs="Trebuchet MS"/>
              </w:rPr>
            </w:pPr>
            <w:r w:rsidRPr="00AE5D73">
              <w:rPr>
                <w:rFonts w:ascii="Trebuchet MS" w:eastAsia="Trebuchet MS" w:hAnsi="Trebuchet MS" w:cs="Trebuchet MS"/>
                <w:b/>
              </w:rPr>
              <w:t>How long we will store your information for</w:t>
            </w:r>
          </w:p>
        </w:tc>
        <w:tc>
          <w:tcPr>
            <w:tcW w:w="7030" w:type="dxa"/>
          </w:tcPr>
          <w:p w14:paraId="7A5FE827" w14:textId="77777777" w:rsidR="00155D2A" w:rsidRPr="00AE5D73" w:rsidRDefault="00BF766A" w:rsidP="00D27C21">
            <w:pPr>
              <w:spacing w:after="240"/>
              <w:rPr>
                <w:rFonts w:ascii="Trebuchet MS" w:eastAsia="Trebuchet MS" w:hAnsi="Trebuchet MS" w:cs="Trebuchet MS"/>
              </w:rPr>
            </w:pPr>
            <w:r w:rsidRPr="00AE5D73">
              <w:rPr>
                <w:rFonts w:ascii="Trebuchet MS" w:eastAsia="Trebuchet MS" w:hAnsi="Trebuchet MS" w:cs="Trebuchet MS"/>
              </w:rPr>
              <w:t xml:space="preserve">Personal information will be kept for as long as it is required.  Reasonable steps will be taken to make sure that information is kept up to date and data subjects have the right to ask RCLC </w:t>
            </w:r>
            <w:r w:rsidRPr="00AE5D73">
              <w:rPr>
                <w:rFonts w:ascii="Trebuchet MS" w:eastAsia="Trebuchet MS" w:hAnsi="Trebuchet MS" w:cs="Trebuchet MS"/>
              </w:rPr>
              <w:lastRenderedPageBreak/>
              <w:t>to delete their data if it is no longer needed.</w:t>
            </w:r>
          </w:p>
        </w:tc>
      </w:tr>
      <w:tr w:rsidR="00155D2A" w:rsidRPr="00AE5D73" w14:paraId="0D17AB1C" w14:textId="77777777" w:rsidTr="253117ED">
        <w:tc>
          <w:tcPr>
            <w:tcW w:w="3652" w:type="dxa"/>
          </w:tcPr>
          <w:p w14:paraId="393F66C2" w14:textId="77777777" w:rsidR="00155D2A" w:rsidRPr="00AE5D73" w:rsidRDefault="00BF766A" w:rsidP="00D27C21">
            <w:pPr>
              <w:spacing w:after="240"/>
              <w:rPr>
                <w:rFonts w:ascii="Trebuchet MS" w:eastAsia="Trebuchet MS" w:hAnsi="Trebuchet MS" w:cs="Trebuchet MS"/>
              </w:rPr>
            </w:pPr>
            <w:r w:rsidRPr="00AE5D73">
              <w:rPr>
                <w:rFonts w:ascii="Trebuchet MS" w:eastAsia="Trebuchet MS" w:hAnsi="Trebuchet MS" w:cs="Trebuchet MS"/>
                <w:b/>
              </w:rPr>
              <w:lastRenderedPageBreak/>
              <w:t>The type of information that we will store</w:t>
            </w:r>
          </w:p>
        </w:tc>
        <w:tc>
          <w:tcPr>
            <w:tcW w:w="7030" w:type="dxa"/>
          </w:tcPr>
          <w:p w14:paraId="5055F7FE" w14:textId="77777777" w:rsidR="00155D2A" w:rsidRPr="00AE5D73" w:rsidRDefault="00BF766A" w:rsidP="00D27C21">
            <w:pPr>
              <w:spacing w:after="240"/>
              <w:rPr>
                <w:rFonts w:ascii="Trebuchet MS" w:eastAsia="Trebuchet MS" w:hAnsi="Trebuchet MS" w:cs="Trebuchet MS"/>
              </w:rPr>
            </w:pPr>
            <w:r w:rsidRPr="00AE5D73">
              <w:rPr>
                <w:rFonts w:ascii="Trebuchet MS" w:eastAsia="Trebuchet MS" w:hAnsi="Trebuchet MS" w:cs="Trebuchet MS"/>
              </w:rPr>
              <w:t>RCLC needs to store data in relation to staff administration, fundraising, student databases, advice and information work.  These types of information are explained in more detail in the Data Protection Policy.</w:t>
            </w:r>
          </w:p>
        </w:tc>
      </w:tr>
      <w:tr w:rsidR="00155D2A" w:rsidRPr="00AE5D73" w14:paraId="0B622D64" w14:textId="77777777" w:rsidTr="253117ED">
        <w:tc>
          <w:tcPr>
            <w:tcW w:w="3652" w:type="dxa"/>
          </w:tcPr>
          <w:p w14:paraId="600C10DC" w14:textId="77777777" w:rsidR="00155D2A" w:rsidRPr="00AE5D73" w:rsidRDefault="00BF766A" w:rsidP="00D27C21">
            <w:pPr>
              <w:spacing w:after="240"/>
              <w:rPr>
                <w:rFonts w:ascii="Trebuchet MS" w:eastAsia="Trebuchet MS" w:hAnsi="Trebuchet MS" w:cs="Trebuchet MS"/>
              </w:rPr>
            </w:pPr>
            <w:r w:rsidRPr="00AE5D73">
              <w:rPr>
                <w:rFonts w:ascii="Trebuchet MS" w:eastAsia="Trebuchet MS" w:hAnsi="Trebuchet MS" w:cs="Trebuchet MS"/>
                <w:b/>
              </w:rPr>
              <w:t>Why we will keep your information</w:t>
            </w:r>
          </w:p>
        </w:tc>
        <w:tc>
          <w:tcPr>
            <w:tcW w:w="7030" w:type="dxa"/>
          </w:tcPr>
          <w:p w14:paraId="49EFB0E5" w14:textId="77777777" w:rsidR="00155D2A" w:rsidRPr="00AE5D73" w:rsidRDefault="00BF766A" w:rsidP="00D27C21">
            <w:pPr>
              <w:spacing w:after="240"/>
              <w:rPr>
                <w:rFonts w:ascii="Trebuchet MS" w:eastAsia="Trebuchet MS" w:hAnsi="Trebuchet MS" w:cs="Trebuchet MS"/>
              </w:rPr>
            </w:pPr>
            <w:r w:rsidRPr="00AE5D73">
              <w:rPr>
                <w:rFonts w:ascii="Trebuchet MS" w:eastAsia="Trebuchet MS" w:hAnsi="Trebuchet MS" w:cs="Trebuchet MS"/>
              </w:rPr>
              <w:t xml:space="preserve">Certain people’s personal information is needed </w:t>
            </w:r>
            <w:proofErr w:type="gramStart"/>
            <w:r w:rsidRPr="00AE5D73">
              <w:rPr>
                <w:rFonts w:ascii="Trebuchet MS" w:eastAsia="Trebuchet MS" w:hAnsi="Trebuchet MS" w:cs="Trebuchet MS"/>
              </w:rPr>
              <w:t>in order for</w:t>
            </w:r>
            <w:proofErr w:type="gramEnd"/>
            <w:r w:rsidRPr="00AE5D73">
              <w:rPr>
                <w:rFonts w:ascii="Trebuchet MS" w:eastAsia="Trebuchet MS" w:hAnsi="Trebuchet MS" w:cs="Trebuchet MS"/>
              </w:rPr>
              <w:t xml:space="preserve"> RCLC to conduct its </w:t>
            </w:r>
            <w:proofErr w:type="gramStart"/>
            <w:r w:rsidRPr="00AE5D73">
              <w:rPr>
                <w:rFonts w:ascii="Trebuchet MS" w:eastAsia="Trebuchet MS" w:hAnsi="Trebuchet MS" w:cs="Trebuchet MS"/>
              </w:rPr>
              <w:t>day to day</w:t>
            </w:r>
            <w:proofErr w:type="gramEnd"/>
            <w:r w:rsidRPr="00AE5D73">
              <w:rPr>
                <w:rFonts w:ascii="Trebuchet MS" w:eastAsia="Trebuchet MS" w:hAnsi="Trebuchet MS" w:cs="Trebuchet MS"/>
              </w:rPr>
              <w:t xml:space="preserve"> business and it will be kept to the extent that it is relevant to this.</w:t>
            </w:r>
          </w:p>
        </w:tc>
      </w:tr>
      <w:tr w:rsidR="00155D2A" w:rsidRPr="00AE5D73" w14:paraId="03D6C470" w14:textId="77777777" w:rsidTr="253117ED">
        <w:tc>
          <w:tcPr>
            <w:tcW w:w="3652" w:type="dxa"/>
          </w:tcPr>
          <w:p w14:paraId="507413E4" w14:textId="77777777" w:rsidR="00155D2A" w:rsidRPr="00AE5D73" w:rsidRDefault="00BF766A" w:rsidP="00D27C21">
            <w:pPr>
              <w:spacing w:after="240"/>
              <w:rPr>
                <w:rFonts w:ascii="Trebuchet MS" w:eastAsia="Trebuchet MS" w:hAnsi="Trebuchet MS" w:cs="Trebuchet MS"/>
              </w:rPr>
            </w:pPr>
            <w:r w:rsidRPr="00AE5D73">
              <w:rPr>
                <w:rFonts w:ascii="Trebuchet MS" w:eastAsia="Trebuchet MS" w:hAnsi="Trebuchet MS" w:cs="Trebuchet MS"/>
                <w:b/>
              </w:rPr>
              <w:t>The legitimate reason (or “lawful basis”) for us storing your information</w:t>
            </w:r>
          </w:p>
        </w:tc>
        <w:tc>
          <w:tcPr>
            <w:tcW w:w="7030" w:type="dxa"/>
          </w:tcPr>
          <w:p w14:paraId="102C055F" w14:textId="02F78A99" w:rsidR="00155D2A" w:rsidRPr="00AE5D73" w:rsidRDefault="253117ED" w:rsidP="00D27C21">
            <w:pPr>
              <w:spacing w:after="240"/>
              <w:rPr>
                <w:rFonts w:ascii="Trebuchet MS" w:eastAsia="Trebuchet MS" w:hAnsi="Trebuchet MS" w:cs="Trebuchet MS"/>
              </w:rPr>
            </w:pPr>
            <w:r w:rsidRPr="00AE5D73">
              <w:rPr>
                <w:rFonts w:ascii="Trebuchet MS" w:eastAsia="Trebuchet MS" w:hAnsi="Trebuchet MS" w:cs="Trebuchet MS"/>
              </w:rPr>
              <w:t>The basis for storing a person’s information will be made clear to the person whose information is being collected and stored.  RCLC will process personal data in accordance with applicable data protection law, including where necessary for legal obligations or legitimate interests.</w:t>
            </w:r>
          </w:p>
        </w:tc>
      </w:tr>
    </w:tbl>
    <w:p w14:paraId="613AB5A2" w14:textId="77777777" w:rsidR="00155D2A" w:rsidRPr="00AE5D73" w:rsidRDefault="00155D2A">
      <w:pPr>
        <w:spacing w:after="240"/>
        <w:rPr>
          <w:rFonts w:ascii="Trebuchet MS" w:eastAsia="Trebuchet MS" w:hAnsi="Trebuchet MS" w:cs="Trebuchet MS"/>
        </w:rPr>
      </w:pPr>
    </w:p>
    <w:p w14:paraId="2456E37E" w14:textId="77777777" w:rsidR="00155D2A" w:rsidRPr="00AE5D73" w:rsidRDefault="00155D2A">
      <w:pPr>
        <w:spacing w:after="240"/>
        <w:jc w:val="both"/>
      </w:pPr>
    </w:p>
    <w:p w14:paraId="346211DF" w14:textId="1418D1FE" w:rsidR="00155D2A" w:rsidRPr="00253F30" w:rsidRDefault="253117ED">
      <w:pPr>
        <w:spacing w:after="240"/>
        <w:jc w:val="both"/>
        <w:rPr>
          <w:rFonts w:ascii="Trebuchet MS" w:eastAsia="Trebuchet MS" w:hAnsi="Trebuchet MS" w:cs="Trebuchet MS"/>
          <w:color w:val="0070C0"/>
        </w:rPr>
      </w:pPr>
      <w:r w:rsidRPr="00253F30">
        <w:rPr>
          <w:rFonts w:ascii="Trebuchet MS" w:eastAsia="Trebuchet MS" w:hAnsi="Trebuchet MS" w:cs="Trebuchet MS"/>
          <w:b/>
          <w:bCs/>
        </w:rPr>
        <w:t xml:space="preserve">Revised </w:t>
      </w:r>
    </w:p>
    <w:tbl>
      <w:tblPr>
        <w:tblW w:w="586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2628"/>
        <w:gridCol w:w="3240"/>
      </w:tblGrid>
      <w:tr w:rsidR="00155D2A" w:rsidRPr="00AE5D73" w14:paraId="05C4F810" w14:textId="77777777" w:rsidTr="253117ED">
        <w:trPr>
          <w:trHeight w:val="240"/>
        </w:trPr>
        <w:tc>
          <w:tcPr>
            <w:tcW w:w="2628" w:type="dxa"/>
            <w:tcBorders>
              <w:top w:val="nil"/>
              <w:left w:val="nil"/>
              <w:bottom w:val="nil"/>
              <w:right w:val="nil"/>
            </w:tcBorders>
            <w:tcMar>
              <w:top w:w="80" w:type="dxa"/>
              <w:left w:w="80" w:type="dxa"/>
              <w:bottom w:w="80" w:type="dxa"/>
              <w:right w:w="80" w:type="dxa"/>
            </w:tcMar>
          </w:tcPr>
          <w:p w14:paraId="31545B39" w14:textId="77777777" w:rsidR="00155D2A" w:rsidRPr="00253F30" w:rsidRDefault="253117ED" w:rsidP="00D27C21">
            <w:pPr>
              <w:spacing w:after="240"/>
            </w:pPr>
            <w:r w:rsidRPr="00253F30">
              <w:rPr>
                <w:rFonts w:ascii="Trebuchet MS" w:eastAsia="Trebuchet MS" w:hAnsi="Trebuchet MS" w:cs="Trebuchet MS"/>
                <w:sz w:val="20"/>
                <w:szCs w:val="20"/>
              </w:rPr>
              <w:t xml:space="preserve">Date Approved by Board </w:t>
            </w:r>
          </w:p>
        </w:tc>
        <w:tc>
          <w:tcPr>
            <w:tcW w:w="3240" w:type="dxa"/>
            <w:tcBorders>
              <w:top w:val="nil"/>
              <w:left w:val="nil"/>
              <w:bottom w:val="nil"/>
              <w:right w:val="nil"/>
            </w:tcBorders>
            <w:tcMar>
              <w:top w:w="80" w:type="dxa"/>
              <w:left w:w="80" w:type="dxa"/>
              <w:bottom w:w="80" w:type="dxa"/>
              <w:right w:w="80" w:type="dxa"/>
            </w:tcMar>
          </w:tcPr>
          <w:p w14:paraId="0C3C70ED" w14:textId="107D45C2" w:rsidR="00155D2A" w:rsidRPr="00253F30" w:rsidRDefault="253117ED" w:rsidP="00D27C21">
            <w:pPr>
              <w:spacing w:after="240"/>
              <w:jc w:val="both"/>
              <w:rPr>
                <w:color w:val="0070C0"/>
              </w:rPr>
            </w:pPr>
            <w:r w:rsidRPr="00253F30">
              <w:rPr>
                <w:rFonts w:ascii="Trebuchet MS" w:eastAsia="Trebuchet MS" w:hAnsi="Trebuchet MS" w:cs="Trebuchet MS"/>
                <w:color w:val="0070C0"/>
                <w:sz w:val="20"/>
                <w:szCs w:val="20"/>
              </w:rPr>
              <w:t>J</w:t>
            </w:r>
            <w:r w:rsidR="00253F30">
              <w:rPr>
                <w:rFonts w:ascii="Trebuchet MS" w:eastAsia="Trebuchet MS" w:hAnsi="Trebuchet MS" w:cs="Trebuchet MS"/>
                <w:color w:val="0070C0"/>
                <w:sz w:val="20"/>
                <w:szCs w:val="20"/>
              </w:rPr>
              <w:t>une 2026</w:t>
            </w:r>
          </w:p>
        </w:tc>
      </w:tr>
      <w:tr w:rsidR="00155D2A" w:rsidRPr="00AE5D73" w14:paraId="5FAE8627" w14:textId="77777777" w:rsidTr="253117ED">
        <w:trPr>
          <w:trHeight w:val="240"/>
        </w:trPr>
        <w:tc>
          <w:tcPr>
            <w:tcW w:w="2628" w:type="dxa"/>
            <w:tcBorders>
              <w:top w:val="nil"/>
              <w:left w:val="nil"/>
              <w:bottom w:val="nil"/>
              <w:right w:val="nil"/>
            </w:tcBorders>
            <w:tcMar>
              <w:top w:w="80" w:type="dxa"/>
              <w:left w:w="80" w:type="dxa"/>
              <w:bottom w:w="80" w:type="dxa"/>
              <w:right w:w="80" w:type="dxa"/>
            </w:tcMar>
          </w:tcPr>
          <w:p w14:paraId="706D279F" w14:textId="77777777" w:rsidR="00155D2A" w:rsidRPr="00F8358C" w:rsidRDefault="253117ED" w:rsidP="00D27C21">
            <w:pPr>
              <w:spacing w:after="240"/>
            </w:pPr>
            <w:r w:rsidRPr="00F8358C">
              <w:rPr>
                <w:rFonts w:ascii="Trebuchet MS" w:eastAsia="Trebuchet MS" w:hAnsi="Trebuchet MS" w:cs="Trebuchet MS"/>
                <w:sz w:val="20"/>
                <w:szCs w:val="20"/>
              </w:rPr>
              <w:t>Review Date</w:t>
            </w:r>
          </w:p>
        </w:tc>
        <w:tc>
          <w:tcPr>
            <w:tcW w:w="3240" w:type="dxa"/>
            <w:tcBorders>
              <w:top w:val="nil"/>
              <w:left w:val="nil"/>
              <w:bottom w:val="nil"/>
              <w:right w:val="nil"/>
            </w:tcBorders>
            <w:tcMar>
              <w:top w:w="80" w:type="dxa"/>
              <w:left w:w="80" w:type="dxa"/>
              <w:bottom w:w="80" w:type="dxa"/>
              <w:right w:w="80" w:type="dxa"/>
            </w:tcMar>
          </w:tcPr>
          <w:p w14:paraId="2695E63D" w14:textId="7E95A6AE" w:rsidR="00155D2A" w:rsidRPr="00F8358C" w:rsidRDefault="253117ED" w:rsidP="00D27C21">
            <w:pPr>
              <w:spacing w:after="240"/>
              <w:jc w:val="both"/>
              <w:rPr>
                <w:rFonts w:ascii="Trebuchet MS" w:eastAsia="Trebuchet MS" w:hAnsi="Trebuchet MS" w:cs="Trebuchet MS"/>
                <w:color w:val="0070C0"/>
                <w:sz w:val="20"/>
                <w:szCs w:val="20"/>
              </w:rPr>
            </w:pPr>
            <w:r w:rsidRPr="00F8358C">
              <w:rPr>
                <w:rFonts w:ascii="Trebuchet MS" w:eastAsia="Trebuchet MS" w:hAnsi="Trebuchet MS" w:cs="Trebuchet MS"/>
                <w:color w:val="0070C0"/>
                <w:sz w:val="20"/>
                <w:szCs w:val="20"/>
              </w:rPr>
              <w:t>Ju</w:t>
            </w:r>
            <w:r w:rsidR="00F8358C">
              <w:rPr>
                <w:rFonts w:ascii="Trebuchet MS" w:eastAsia="Trebuchet MS" w:hAnsi="Trebuchet MS" w:cs="Trebuchet MS"/>
                <w:color w:val="0070C0"/>
                <w:sz w:val="20"/>
                <w:szCs w:val="20"/>
              </w:rPr>
              <w:t>ly 2029</w:t>
            </w:r>
          </w:p>
        </w:tc>
      </w:tr>
      <w:tr w:rsidR="00155D2A" w:rsidRPr="00AE5D73" w14:paraId="74B587C8" w14:textId="77777777">
        <w:trPr>
          <w:trHeight w:val="460"/>
        </w:trPr>
        <w:tc>
          <w:tcPr>
            <w:tcW w:w="2628" w:type="dxa"/>
            <w:tcBorders>
              <w:top w:val="nil"/>
              <w:left w:val="nil"/>
              <w:bottom w:val="nil"/>
              <w:right w:val="nil"/>
            </w:tcBorders>
            <w:tcMar>
              <w:top w:w="80" w:type="dxa"/>
              <w:left w:w="80" w:type="dxa"/>
              <w:bottom w:w="80" w:type="dxa"/>
              <w:right w:w="80" w:type="dxa"/>
            </w:tcMar>
          </w:tcPr>
          <w:p w14:paraId="455D77C2" w14:textId="77777777" w:rsidR="00155D2A" w:rsidRPr="00AE5D73" w:rsidRDefault="00BF766A" w:rsidP="00D27C21">
            <w:pPr>
              <w:spacing w:after="240"/>
            </w:pPr>
            <w:r w:rsidRPr="00AE5D73">
              <w:rPr>
                <w:rFonts w:ascii="Trebuchet MS" w:eastAsia="Trebuchet MS" w:hAnsi="Trebuchet MS" w:cs="Trebuchet MS"/>
                <w:sz w:val="20"/>
                <w:szCs w:val="20"/>
              </w:rPr>
              <w:t xml:space="preserve">Signed on behalf of the Board of Trustees  </w:t>
            </w:r>
          </w:p>
        </w:tc>
        <w:tc>
          <w:tcPr>
            <w:tcW w:w="3240" w:type="dxa"/>
            <w:tcBorders>
              <w:top w:val="nil"/>
              <w:left w:val="nil"/>
              <w:bottom w:val="single" w:sz="4" w:space="0" w:color="000000"/>
              <w:right w:val="nil"/>
            </w:tcBorders>
            <w:tcMar>
              <w:top w:w="80" w:type="dxa"/>
              <w:left w:w="80" w:type="dxa"/>
              <w:bottom w:w="80" w:type="dxa"/>
              <w:right w:w="80" w:type="dxa"/>
            </w:tcMar>
          </w:tcPr>
          <w:p w14:paraId="2DC83567" w14:textId="4898E1FD" w:rsidR="00155D2A" w:rsidRPr="00AE5D73" w:rsidRDefault="00253F30" w:rsidP="00D27C21">
            <w:pPr>
              <w:spacing w:after="240"/>
            </w:pPr>
            <w:r w:rsidRPr="00FF6B66">
              <w:rPr>
                <w:noProof/>
              </w:rPr>
              <w:pict w14:anchorId="45089EF2">
                <v:shape id="Picture 1279856575" o:spid="_x0000_i1025" type="#_x0000_t75" style="width:128.25pt;height:34.5pt;visibility:visible;mso-wrap-style:square">
                  <v:imagedata r:id="rId8" o:title="" cropbottom="4201f"/>
                </v:shape>
              </w:pict>
            </w:r>
          </w:p>
        </w:tc>
      </w:tr>
      <w:tr w:rsidR="00155D2A" w:rsidRPr="00AE5D73" w14:paraId="1FF8432B" w14:textId="77777777">
        <w:trPr>
          <w:trHeight w:val="460"/>
        </w:trPr>
        <w:tc>
          <w:tcPr>
            <w:tcW w:w="2628" w:type="dxa"/>
            <w:tcBorders>
              <w:top w:val="nil"/>
              <w:left w:val="nil"/>
              <w:bottom w:val="nil"/>
              <w:right w:val="nil"/>
            </w:tcBorders>
            <w:tcMar>
              <w:top w:w="80" w:type="dxa"/>
              <w:left w:w="80" w:type="dxa"/>
              <w:bottom w:w="80" w:type="dxa"/>
              <w:right w:w="80" w:type="dxa"/>
            </w:tcMar>
          </w:tcPr>
          <w:p w14:paraId="7326FBEA" w14:textId="77777777" w:rsidR="00155D2A" w:rsidRPr="00AE5D73" w:rsidRDefault="00155D2A" w:rsidP="00D27C21">
            <w:pPr>
              <w:spacing w:after="240"/>
              <w:rPr>
                <w:rFonts w:ascii="Trebuchet MS" w:eastAsia="Trebuchet MS" w:hAnsi="Trebuchet MS" w:cs="Trebuchet MS"/>
                <w:sz w:val="20"/>
                <w:szCs w:val="20"/>
              </w:rPr>
            </w:pPr>
          </w:p>
          <w:p w14:paraId="399B2E61" w14:textId="77777777" w:rsidR="00155D2A" w:rsidRPr="00AE5D73" w:rsidRDefault="00BF766A" w:rsidP="00D27C21">
            <w:pPr>
              <w:spacing w:after="240"/>
            </w:pPr>
            <w:r w:rsidRPr="00AE5D73">
              <w:rPr>
                <w:rFonts w:ascii="Trebuchet MS" w:eastAsia="Trebuchet MS" w:hAnsi="Trebuchet MS" w:cs="Trebuchet MS"/>
                <w:sz w:val="20"/>
                <w:szCs w:val="20"/>
              </w:rPr>
              <w:t>Dated</w:t>
            </w:r>
          </w:p>
        </w:tc>
        <w:tc>
          <w:tcPr>
            <w:tcW w:w="3240" w:type="dxa"/>
            <w:tcBorders>
              <w:top w:val="single" w:sz="4" w:space="0" w:color="000000"/>
              <w:left w:val="nil"/>
              <w:bottom w:val="single" w:sz="4" w:space="0" w:color="000000"/>
              <w:right w:val="nil"/>
            </w:tcBorders>
            <w:tcMar>
              <w:top w:w="80" w:type="dxa"/>
              <w:left w:w="80" w:type="dxa"/>
              <w:bottom w:w="80" w:type="dxa"/>
              <w:right w:w="80" w:type="dxa"/>
            </w:tcMar>
          </w:tcPr>
          <w:p w14:paraId="114F0826" w14:textId="50A45628" w:rsidR="00155D2A" w:rsidRPr="00253F30" w:rsidRDefault="00253F30" w:rsidP="00D27C21">
            <w:pPr>
              <w:spacing w:after="240"/>
              <w:rPr>
                <w:rFonts w:ascii="Trebuchet MS" w:hAnsi="Trebuchet MS"/>
              </w:rPr>
            </w:pPr>
            <w:r w:rsidRPr="00253F30">
              <w:rPr>
                <w:rFonts w:ascii="Trebuchet MS" w:hAnsi="Trebuchet MS"/>
              </w:rPr>
              <w:t>June 2026</w:t>
            </w:r>
          </w:p>
        </w:tc>
      </w:tr>
    </w:tbl>
    <w:p w14:paraId="1235864A" w14:textId="77777777" w:rsidR="00155D2A" w:rsidRDefault="00155D2A">
      <w:pPr>
        <w:pBdr>
          <w:top w:val="nil"/>
          <w:left w:val="nil"/>
          <w:bottom w:val="nil"/>
          <w:right w:val="nil"/>
          <w:between w:val="nil"/>
        </w:pBdr>
        <w:spacing w:after="240"/>
        <w:ind w:hanging="360"/>
        <w:jc w:val="both"/>
        <w:rPr>
          <w:rFonts w:ascii="Bookman" w:eastAsia="Bookman" w:hAnsi="Bookman" w:cs="Bookman"/>
          <w:color w:val="000000"/>
        </w:rPr>
      </w:pPr>
    </w:p>
    <w:sectPr w:rsidR="00155D2A" w:rsidSect="00826C7D">
      <w:footerReference w:type="default" r:id="rId9"/>
      <w:footerReference w:type="first" r:id="rId10"/>
      <w:pgSz w:w="12240" w:h="15840"/>
      <w:pgMar w:top="720" w:right="720" w:bottom="720" w:left="720"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F94A2" w14:textId="77777777" w:rsidR="001D2316" w:rsidRPr="00AE5D73" w:rsidRDefault="001D2316">
      <w:r w:rsidRPr="00AE5D73">
        <w:separator/>
      </w:r>
    </w:p>
  </w:endnote>
  <w:endnote w:type="continuationSeparator" w:id="0">
    <w:p w14:paraId="488144DC" w14:textId="77777777" w:rsidR="001D2316" w:rsidRPr="00AE5D73" w:rsidRDefault="001D2316">
      <w:r w:rsidRPr="00AE5D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Bookman">
    <w:altName w:val="Bookman Old Style"/>
    <w:panose1 w:val="00000000000000000000"/>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DC6EC" w14:textId="77777777" w:rsidR="00155D2A" w:rsidRPr="00AE5D73" w:rsidRDefault="00BF766A">
    <w:pPr>
      <w:pBdr>
        <w:top w:val="nil"/>
        <w:left w:val="nil"/>
        <w:bottom w:val="nil"/>
        <w:right w:val="nil"/>
        <w:between w:val="nil"/>
      </w:pBdr>
      <w:tabs>
        <w:tab w:val="center" w:pos="4320"/>
        <w:tab w:val="right" w:pos="8640"/>
      </w:tabs>
      <w:jc w:val="center"/>
      <w:rPr>
        <w:rFonts w:ascii="Trebuchet MS" w:eastAsia="Trebuchet MS" w:hAnsi="Trebuchet MS" w:cs="Trebuchet MS"/>
        <w:color w:val="808080"/>
        <w:sz w:val="16"/>
        <w:szCs w:val="16"/>
      </w:rPr>
    </w:pPr>
    <w:r w:rsidRPr="00AE5D73">
      <w:rPr>
        <w:rFonts w:ascii="Trebuchet MS" w:eastAsia="Trebuchet MS" w:hAnsi="Trebuchet MS" w:cs="Trebuchet MS"/>
        <w:color w:val="808080"/>
        <w:sz w:val="16"/>
        <w:szCs w:val="16"/>
      </w:rPr>
      <w:t xml:space="preserve">Page </w:t>
    </w:r>
    <w:r w:rsidR="00826C7D" w:rsidRPr="00AE5D73">
      <w:rPr>
        <w:rFonts w:ascii="Trebuchet MS" w:eastAsia="Trebuchet MS" w:hAnsi="Trebuchet MS" w:cs="Trebuchet MS"/>
        <w:color w:val="808080"/>
        <w:sz w:val="16"/>
        <w:szCs w:val="16"/>
      </w:rPr>
      <w:fldChar w:fldCharType="begin"/>
    </w:r>
    <w:r w:rsidRPr="00AE5D73">
      <w:rPr>
        <w:rFonts w:ascii="Trebuchet MS" w:eastAsia="Trebuchet MS" w:hAnsi="Trebuchet MS" w:cs="Trebuchet MS"/>
        <w:color w:val="808080"/>
        <w:sz w:val="16"/>
        <w:szCs w:val="16"/>
      </w:rPr>
      <w:instrText>PAGE</w:instrText>
    </w:r>
    <w:r w:rsidR="00826C7D" w:rsidRPr="00AE5D73">
      <w:rPr>
        <w:rFonts w:ascii="Trebuchet MS" w:eastAsia="Trebuchet MS" w:hAnsi="Trebuchet MS" w:cs="Trebuchet MS"/>
        <w:color w:val="808080"/>
        <w:sz w:val="16"/>
        <w:szCs w:val="16"/>
      </w:rPr>
      <w:fldChar w:fldCharType="separate"/>
    </w:r>
    <w:r w:rsidR="00F10625" w:rsidRPr="002B19FE">
      <w:rPr>
        <w:rFonts w:ascii="Trebuchet MS" w:eastAsia="Trebuchet MS" w:hAnsi="Trebuchet MS" w:cs="Trebuchet MS"/>
        <w:color w:val="808080"/>
        <w:sz w:val="16"/>
        <w:szCs w:val="16"/>
      </w:rPr>
      <w:t>3</w:t>
    </w:r>
    <w:r w:rsidR="00826C7D" w:rsidRPr="00AE5D73">
      <w:rPr>
        <w:rFonts w:ascii="Trebuchet MS" w:eastAsia="Trebuchet MS" w:hAnsi="Trebuchet MS" w:cs="Trebuchet MS"/>
        <w:color w:val="808080"/>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84F5C" w14:textId="77777777" w:rsidR="00155D2A" w:rsidRPr="00AE5D73" w:rsidRDefault="00BF766A">
    <w:pPr>
      <w:pBdr>
        <w:top w:val="nil"/>
        <w:left w:val="nil"/>
        <w:bottom w:val="nil"/>
        <w:right w:val="nil"/>
        <w:between w:val="nil"/>
      </w:pBdr>
      <w:tabs>
        <w:tab w:val="center" w:pos="4320"/>
        <w:tab w:val="right" w:pos="8640"/>
      </w:tabs>
      <w:jc w:val="center"/>
      <w:rPr>
        <w:rFonts w:ascii="Trebuchet MS" w:eastAsia="Trebuchet MS" w:hAnsi="Trebuchet MS" w:cs="Trebuchet MS"/>
        <w:color w:val="808080"/>
        <w:sz w:val="18"/>
        <w:szCs w:val="18"/>
      </w:rPr>
    </w:pPr>
    <w:r w:rsidRPr="00AE5D73">
      <w:rPr>
        <w:rFonts w:ascii="Trebuchet MS" w:eastAsia="Trebuchet MS" w:hAnsi="Trebuchet MS" w:cs="Trebuchet MS"/>
        <w:color w:val="808080"/>
        <w:sz w:val="18"/>
        <w:szCs w:val="18"/>
      </w:rPr>
      <w:t xml:space="preserve">Reading Community Learning </w:t>
    </w:r>
    <w:proofErr w:type="gramStart"/>
    <w:r w:rsidRPr="00AE5D73">
      <w:rPr>
        <w:rFonts w:ascii="Trebuchet MS" w:eastAsia="Trebuchet MS" w:hAnsi="Trebuchet MS" w:cs="Trebuchet MS"/>
        <w:color w:val="808080"/>
        <w:sz w:val="18"/>
        <w:szCs w:val="18"/>
      </w:rPr>
      <w:t>Centre  94</w:t>
    </w:r>
    <w:proofErr w:type="gramEnd"/>
    <w:r w:rsidRPr="00AE5D73">
      <w:rPr>
        <w:rFonts w:ascii="Trebuchet MS" w:eastAsia="Trebuchet MS" w:hAnsi="Trebuchet MS" w:cs="Trebuchet MS"/>
        <w:color w:val="808080"/>
        <w:sz w:val="18"/>
        <w:szCs w:val="18"/>
      </w:rPr>
      <w:t xml:space="preserve"> London Street Reading RG1 4SJ</w:t>
    </w:r>
  </w:p>
  <w:p w14:paraId="28B95EA8" w14:textId="77777777" w:rsidR="00155D2A" w:rsidRPr="00AE5D73" w:rsidRDefault="00BF766A">
    <w:pPr>
      <w:pBdr>
        <w:top w:val="nil"/>
        <w:left w:val="nil"/>
        <w:bottom w:val="nil"/>
        <w:right w:val="nil"/>
        <w:between w:val="nil"/>
      </w:pBdr>
      <w:tabs>
        <w:tab w:val="center" w:pos="4320"/>
        <w:tab w:val="right" w:pos="8640"/>
      </w:tabs>
      <w:jc w:val="center"/>
      <w:rPr>
        <w:rFonts w:ascii="Trebuchet MS" w:eastAsia="Trebuchet MS" w:hAnsi="Trebuchet MS" w:cs="Trebuchet MS"/>
        <w:color w:val="808080"/>
        <w:sz w:val="18"/>
        <w:szCs w:val="18"/>
      </w:rPr>
    </w:pPr>
    <w:r w:rsidRPr="00AE5D73">
      <w:rPr>
        <w:rFonts w:ascii="Trebuchet MS" w:eastAsia="Trebuchet MS" w:hAnsi="Trebuchet MS" w:cs="Trebuchet MS"/>
        <w:color w:val="808080"/>
        <w:sz w:val="18"/>
        <w:szCs w:val="18"/>
      </w:rPr>
      <w:t xml:space="preserve">Charity Registration No. </w:t>
    </w:r>
    <w:proofErr w:type="gramStart"/>
    <w:r w:rsidRPr="00AE5D73">
      <w:rPr>
        <w:rFonts w:ascii="Trebuchet MS" w:eastAsia="Trebuchet MS" w:hAnsi="Trebuchet MS" w:cs="Trebuchet MS"/>
        <w:color w:val="808080"/>
        <w:sz w:val="18"/>
        <w:szCs w:val="18"/>
      </w:rPr>
      <w:t>1123017  Company</w:t>
    </w:r>
    <w:proofErr w:type="gramEnd"/>
    <w:r w:rsidRPr="00AE5D73">
      <w:rPr>
        <w:rFonts w:ascii="Trebuchet MS" w:eastAsia="Trebuchet MS" w:hAnsi="Trebuchet MS" w:cs="Trebuchet MS"/>
        <w:color w:val="808080"/>
        <w:sz w:val="18"/>
        <w:szCs w:val="18"/>
      </w:rPr>
      <w:t xml:space="preserve"> Limited by Guarantee Reg No 6442616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F8FCE" w14:textId="77777777" w:rsidR="001D2316" w:rsidRPr="00AE5D73" w:rsidRDefault="001D2316">
      <w:r w:rsidRPr="00AE5D73">
        <w:separator/>
      </w:r>
    </w:p>
  </w:footnote>
  <w:footnote w:type="continuationSeparator" w:id="0">
    <w:p w14:paraId="3F6B8DB0" w14:textId="77777777" w:rsidR="001D2316" w:rsidRPr="00AE5D73" w:rsidRDefault="001D2316">
      <w:r w:rsidRPr="00AE5D73">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E6227"/>
    <w:multiLevelType w:val="multilevel"/>
    <w:tmpl w:val="78C46D80"/>
    <w:lvl w:ilvl="0">
      <w:start w:val="1"/>
      <w:numFmt w:val="bullet"/>
      <w:lvlText w:val="●"/>
      <w:lvlJc w:val="left"/>
      <w:pPr>
        <w:ind w:left="1080" w:hanging="360"/>
      </w:pPr>
      <w:rPr>
        <w:rFonts w:ascii="Noto Sans Symbols" w:eastAsia="Noto Sans Symbols" w:hAnsi="Noto Sans Symbols" w:cs="Noto Sans Symbols"/>
        <w:b w:val="0"/>
        <w:i w:val="0"/>
        <w:sz w:val="24"/>
        <w:szCs w:val="24"/>
        <w:vertAlign w:val="baseline"/>
      </w:rPr>
    </w:lvl>
    <w:lvl w:ilvl="1">
      <w:start w:val="1"/>
      <w:numFmt w:val="bullet"/>
      <w:lvlText w:val="○"/>
      <w:lvlJc w:val="left"/>
      <w:pPr>
        <w:ind w:left="1800" w:hanging="360"/>
      </w:pPr>
      <w:rPr>
        <w:vertAlign w:val="baseline"/>
      </w:rPr>
    </w:lvl>
    <w:lvl w:ilvl="2">
      <w:start w:val="1"/>
      <w:numFmt w:val="bullet"/>
      <w:lvlText w:val="■"/>
      <w:lvlJc w:val="left"/>
      <w:pPr>
        <w:ind w:left="2520" w:hanging="180"/>
      </w:pPr>
      <w:rPr>
        <w:vertAlign w:val="baseline"/>
      </w:rPr>
    </w:lvl>
    <w:lvl w:ilvl="3">
      <w:start w:val="1"/>
      <w:numFmt w:val="bullet"/>
      <w:lvlText w:val="●"/>
      <w:lvlJc w:val="left"/>
      <w:pPr>
        <w:ind w:left="3240" w:hanging="360"/>
      </w:pPr>
      <w:rPr>
        <w:vertAlign w:val="baseline"/>
      </w:rPr>
    </w:lvl>
    <w:lvl w:ilvl="4">
      <w:start w:val="1"/>
      <w:numFmt w:val="bullet"/>
      <w:lvlText w:val="○"/>
      <w:lvlJc w:val="left"/>
      <w:pPr>
        <w:ind w:left="3960" w:hanging="360"/>
      </w:pPr>
      <w:rPr>
        <w:vertAlign w:val="baseline"/>
      </w:rPr>
    </w:lvl>
    <w:lvl w:ilvl="5">
      <w:start w:val="1"/>
      <w:numFmt w:val="bullet"/>
      <w:lvlText w:val="■"/>
      <w:lvlJc w:val="left"/>
      <w:pPr>
        <w:ind w:left="4680" w:hanging="180"/>
      </w:pPr>
      <w:rPr>
        <w:vertAlign w:val="baseline"/>
      </w:rPr>
    </w:lvl>
    <w:lvl w:ilvl="6">
      <w:start w:val="1"/>
      <w:numFmt w:val="bullet"/>
      <w:lvlText w:val="●"/>
      <w:lvlJc w:val="left"/>
      <w:pPr>
        <w:ind w:left="5400" w:hanging="360"/>
      </w:pPr>
      <w:rPr>
        <w:vertAlign w:val="baseline"/>
      </w:rPr>
    </w:lvl>
    <w:lvl w:ilvl="7">
      <w:start w:val="1"/>
      <w:numFmt w:val="bullet"/>
      <w:lvlText w:val="○"/>
      <w:lvlJc w:val="left"/>
      <w:pPr>
        <w:ind w:left="6120" w:hanging="360"/>
      </w:pPr>
      <w:rPr>
        <w:vertAlign w:val="baseline"/>
      </w:rPr>
    </w:lvl>
    <w:lvl w:ilvl="8">
      <w:start w:val="1"/>
      <w:numFmt w:val="bullet"/>
      <w:lvlText w:val="■"/>
      <w:lvlJc w:val="left"/>
      <w:pPr>
        <w:ind w:left="6840" w:hanging="180"/>
      </w:pPr>
      <w:rPr>
        <w:vertAlign w:val="baseline"/>
      </w:rPr>
    </w:lvl>
  </w:abstractNum>
  <w:abstractNum w:abstractNumId="1" w15:restartNumberingAfterBreak="0">
    <w:nsid w:val="33975F12"/>
    <w:multiLevelType w:val="multilevel"/>
    <w:tmpl w:val="E3EA2C38"/>
    <w:lvl w:ilvl="0">
      <w:start w:val="2"/>
      <w:numFmt w:val="lowerRoman"/>
      <w:lvlText w:val="%1)"/>
      <w:lvlJc w:val="righ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3C5422BC"/>
    <w:multiLevelType w:val="multilevel"/>
    <w:tmpl w:val="7572360E"/>
    <w:lvl w:ilvl="0">
      <w:start w:val="1"/>
      <w:numFmt w:val="lowerRoman"/>
      <w:lvlText w:val="%1)"/>
      <w:lvlJc w:val="righ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64BFAB4E"/>
    <w:multiLevelType w:val="hybridMultilevel"/>
    <w:tmpl w:val="2D4C0116"/>
    <w:lvl w:ilvl="0" w:tplc="0C3A7DF2">
      <w:start w:val="1"/>
      <w:numFmt w:val="bullet"/>
      <w:lvlText w:val=""/>
      <w:lvlJc w:val="left"/>
      <w:pPr>
        <w:ind w:left="720" w:hanging="360"/>
      </w:pPr>
      <w:rPr>
        <w:rFonts w:ascii="Symbol" w:hAnsi="Symbol" w:hint="default"/>
      </w:rPr>
    </w:lvl>
    <w:lvl w:ilvl="1" w:tplc="2384CB9C">
      <w:start w:val="1"/>
      <w:numFmt w:val="bullet"/>
      <w:lvlText w:val="o"/>
      <w:lvlJc w:val="left"/>
      <w:pPr>
        <w:ind w:left="1440" w:hanging="360"/>
      </w:pPr>
      <w:rPr>
        <w:rFonts w:ascii="Courier New" w:hAnsi="Courier New" w:hint="default"/>
      </w:rPr>
    </w:lvl>
    <w:lvl w:ilvl="2" w:tplc="92D6A1AE">
      <w:start w:val="1"/>
      <w:numFmt w:val="bullet"/>
      <w:lvlText w:val=""/>
      <w:lvlJc w:val="left"/>
      <w:pPr>
        <w:ind w:left="2160" w:hanging="360"/>
      </w:pPr>
      <w:rPr>
        <w:rFonts w:ascii="Wingdings" w:hAnsi="Wingdings" w:hint="default"/>
      </w:rPr>
    </w:lvl>
    <w:lvl w:ilvl="3" w:tplc="04A47854">
      <w:start w:val="1"/>
      <w:numFmt w:val="bullet"/>
      <w:lvlText w:val=""/>
      <w:lvlJc w:val="left"/>
      <w:pPr>
        <w:ind w:left="2880" w:hanging="360"/>
      </w:pPr>
      <w:rPr>
        <w:rFonts w:ascii="Symbol" w:hAnsi="Symbol" w:hint="default"/>
      </w:rPr>
    </w:lvl>
    <w:lvl w:ilvl="4" w:tplc="D22699A0">
      <w:start w:val="1"/>
      <w:numFmt w:val="bullet"/>
      <w:lvlText w:val="o"/>
      <w:lvlJc w:val="left"/>
      <w:pPr>
        <w:ind w:left="3600" w:hanging="360"/>
      </w:pPr>
      <w:rPr>
        <w:rFonts w:ascii="Courier New" w:hAnsi="Courier New" w:hint="default"/>
      </w:rPr>
    </w:lvl>
    <w:lvl w:ilvl="5" w:tplc="01D81C90">
      <w:start w:val="1"/>
      <w:numFmt w:val="bullet"/>
      <w:lvlText w:val=""/>
      <w:lvlJc w:val="left"/>
      <w:pPr>
        <w:ind w:left="4320" w:hanging="360"/>
      </w:pPr>
      <w:rPr>
        <w:rFonts w:ascii="Wingdings" w:hAnsi="Wingdings" w:hint="default"/>
      </w:rPr>
    </w:lvl>
    <w:lvl w:ilvl="6" w:tplc="14F41624">
      <w:start w:val="1"/>
      <w:numFmt w:val="bullet"/>
      <w:lvlText w:val=""/>
      <w:lvlJc w:val="left"/>
      <w:pPr>
        <w:ind w:left="5040" w:hanging="360"/>
      </w:pPr>
      <w:rPr>
        <w:rFonts w:ascii="Symbol" w:hAnsi="Symbol" w:hint="default"/>
      </w:rPr>
    </w:lvl>
    <w:lvl w:ilvl="7" w:tplc="E4CAA594">
      <w:start w:val="1"/>
      <w:numFmt w:val="bullet"/>
      <w:lvlText w:val="o"/>
      <w:lvlJc w:val="left"/>
      <w:pPr>
        <w:ind w:left="5760" w:hanging="360"/>
      </w:pPr>
      <w:rPr>
        <w:rFonts w:ascii="Courier New" w:hAnsi="Courier New" w:hint="default"/>
      </w:rPr>
    </w:lvl>
    <w:lvl w:ilvl="8" w:tplc="92B00E9E">
      <w:start w:val="1"/>
      <w:numFmt w:val="bullet"/>
      <w:lvlText w:val=""/>
      <w:lvlJc w:val="left"/>
      <w:pPr>
        <w:ind w:left="6480" w:hanging="360"/>
      </w:pPr>
      <w:rPr>
        <w:rFonts w:ascii="Wingdings" w:hAnsi="Wingdings" w:hint="default"/>
      </w:rPr>
    </w:lvl>
  </w:abstractNum>
  <w:abstractNum w:abstractNumId="4" w15:restartNumberingAfterBreak="0">
    <w:nsid w:val="73D61E4A"/>
    <w:multiLevelType w:val="multilevel"/>
    <w:tmpl w:val="58566F50"/>
    <w:lvl w:ilvl="0">
      <w:start w:val="1"/>
      <w:numFmt w:val="lowerRoman"/>
      <w:lvlText w:val="%1)"/>
      <w:lvlJc w:val="righ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769A390A"/>
    <w:multiLevelType w:val="multilevel"/>
    <w:tmpl w:val="D74AE53A"/>
    <w:lvl w:ilvl="0">
      <w:start w:val="1"/>
      <w:numFmt w:val="lowerRoman"/>
      <w:lvlText w:val="%1)"/>
      <w:lvlJc w:val="righ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7DFB4764"/>
    <w:multiLevelType w:val="multilevel"/>
    <w:tmpl w:val="377CFB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11424921">
    <w:abstractNumId w:val="3"/>
  </w:num>
  <w:num w:numId="2" w16cid:durableId="612590277">
    <w:abstractNumId w:val="6"/>
  </w:num>
  <w:num w:numId="3" w16cid:durableId="1967160175">
    <w:abstractNumId w:val="2"/>
  </w:num>
  <w:num w:numId="4" w16cid:durableId="348260164">
    <w:abstractNumId w:val="0"/>
  </w:num>
  <w:num w:numId="5" w16cid:durableId="1967420935">
    <w:abstractNumId w:val="1"/>
  </w:num>
  <w:num w:numId="6" w16cid:durableId="1143734570">
    <w:abstractNumId w:val="4"/>
  </w:num>
  <w:num w:numId="7" w16cid:durableId="12853809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55D2A"/>
    <w:rsid w:val="00067AA0"/>
    <w:rsid w:val="00091D2F"/>
    <w:rsid w:val="00155D2A"/>
    <w:rsid w:val="001A6BBE"/>
    <w:rsid w:val="001D2316"/>
    <w:rsid w:val="00233FE6"/>
    <w:rsid w:val="00253F30"/>
    <w:rsid w:val="00297C6C"/>
    <w:rsid w:val="002B19FE"/>
    <w:rsid w:val="002E0B65"/>
    <w:rsid w:val="0030593F"/>
    <w:rsid w:val="0031572C"/>
    <w:rsid w:val="00365097"/>
    <w:rsid w:val="00484BAA"/>
    <w:rsid w:val="005A1CD8"/>
    <w:rsid w:val="00693E15"/>
    <w:rsid w:val="00791ADF"/>
    <w:rsid w:val="0080657A"/>
    <w:rsid w:val="00826C7D"/>
    <w:rsid w:val="00972426"/>
    <w:rsid w:val="009E1910"/>
    <w:rsid w:val="00AE5D73"/>
    <w:rsid w:val="00B82E2E"/>
    <w:rsid w:val="00BF766A"/>
    <w:rsid w:val="00D27C21"/>
    <w:rsid w:val="00DE3605"/>
    <w:rsid w:val="00E94333"/>
    <w:rsid w:val="00F10625"/>
    <w:rsid w:val="00F8358C"/>
    <w:rsid w:val="0148B2DD"/>
    <w:rsid w:val="14F39E01"/>
    <w:rsid w:val="253117ED"/>
    <w:rsid w:val="28FA3CD5"/>
    <w:rsid w:val="2AB1C837"/>
    <w:rsid w:val="6193FCBF"/>
    <w:rsid w:val="76A55461"/>
    <w:rsid w:val="76A69B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996E9BA"/>
  <w15:chartTrackingRefBased/>
  <w15:docId w15:val="{5615789E-0B31-4A1B-A9C1-97CFC876F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26C7D"/>
    <w:rPr>
      <w:sz w:val="24"/>
      <w:szCs w:val="24"/>
    </w:rPr>
  </w:style>
  <w:style w:type="paragraph" w:styleId="Heading1">
    <w:name w:val="heading 1"/>
    <w:basedOn w:val="Normal"/>
    <w:next w:val="Normal"/>
    <w:rsid w:val="00826C7D"/>
    <w:pPr>
      <w:keepNext/>
      <w:keepLines/>
      <w:spacing w:before="480" w:after="120"/>
      <w:outlineLvl w:val="0"/>
    </w:pPr>
    <w:rPr>
      <w:b/>
      <w:sz w:val="48"/>
      <w:szCs w:val="48"/>
    </w:rPr>
  </w:style>
  <w:style w:type="paragraph" w:styleId="Heading2">
    <w:name w:val="heading 2"/>
    <w:basedOn w:val="Normal"/>
    <w:next w:val="Normal"/>
    <w:rsid w:val="00826C7D"/>
    <w:pPr>
      <w:keepNext/>
      <w:keepLines/>
      <w:spacing w:before="360" w:after="80"/>
      <w:outlineLvl w:val="1"/>
    </w:pPr>
    <w:rPr>
      <w:b/>
      <w:sz w:val="36"/>
      <w:szCs w:val="36"/>
    </w:rPr>
  </w:style>
  <w:style w:type="paragraph" w:styleId="Heading3">
    <w:name w:val="heading 3"/>
    <w:basedOn w:val="Normal"/>
    <w:next w:val="Normal"/>
    <w:rsid w:val="00826C7D"/>
    <w:pPr>
      <w:keepNext/>
      <w:keepLines/>
      <w:spacing w:before="280" w:after="80"/>
      <w:outlineLvl w:val="2"/>
    </w:pPr>
    <w:rPr>
      <w:b/>
      <w:sz w:val="28"/>
      <w:szCs w:val="28"/>
    </w:rPr>
  </w:style>
  <w:style w:type="paragraph" w:styleId="Heading4">
    <w:name w:val="heading 4"/>
    <w:basedOn w:val="Normal"/>
    <w:next w:val="Normal"/>
    <w:rsid w:val="00826C7D"/>
    <w:pPr>
      <w:keepNext/>
      <w:keepLines/>
      <w:spacing w:before="240" w:after="40"/>
      <w:outlineLvl w:val="3"/>
    </w:pPr>
    <w:rPr>
      <w:b/>
    </w:rPr>
  </w:style>
  <w:style w:type="paragraph" w:styleId="Heading5">
    <w:name w:val="heading 5"/>
    <w:basedOn w:val="Normal"/>
    <w:next w:val="Normal"/>
    <w:rsid w:val="00826C7D"/>
    <w:pPr>
      <w:keepNext/>
      <w:keepLines/>
      <w:spacing w:before="220" w:after="40"/>
      <w:outlineLvl w:val="4"/>
    </w:pPr>
    <w:rPr>
      <w:b/>
      <w:sz w:val="22"/>
      <w:szCs w:val="22"/>
    </w:rPr>
  </w:style>
  <w:style w:type="paragraph" w:styleId="Heading6">
    <w:name w:val="heading 6"/>
    <w:basedOn w:val="Normal"/>
    <w:next w:val="Normal"/>
    <w:rsid w:val="00826C7D"/>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826C7D"/>
    <w:pPr>
      <w:keepNext/>
      <w:keepLines/>
      <w:spacing w:before="480" w:after="120"/>
    </w:pPr>
    <w:rPr>
      <w:b/>
      <w:sz w:val="72"/>
      <w:szCs w:val="72"/>
    </w:rPr>
  </w:style>
  <w:style w:type="paragraph" w:styleId="Subtitle">
    <w:name w:val="Subtitle"/>
    <w:basedOn w:val="Normal"/>
    <w:next w:val="Normal"/>
    <w:rsid w:val="00826C7D"/>
    <w:pPr>
      <w:keepNext/>
      <w:keepLines/>
      <w:spacing w:before="360" w:after="80"/>
    </w:pPr>
    <w:rPr>
      <w:rFonts w:ascii="Georgia" w:eastAsia="Georgia" w:hAnsi="Georgia" w:cs="Georgia"/>
      <w:i/>
      <w:color w:val="666666"/>
      <w:sz w:val="48"/>
      <w:szCs w:val="48"/>
    </w:rPr>
  </w:style>
  <w:style w:type="table" w:customStyle="1" w:styleId="a">
    <w:basedOn w:val="TableNormal"/>
    <w:rsid w:val="00826C7D"/>
    <w:tblPr>
      <w:tblStyleRowBandSize w:val="1"/>
      <w:tblStyleColBandSize w:val="1"/>
    </w:tblPr>
  </w:style>
  <w:style w:type="table" w:customStyle="1" w:styleId="a0">
    <w:basedOn w:val="TableNormal"/>
    <w:rsid w:val="00826C7D"/>
    <w:tblPr>
      <w:tblStyleRowBandSize w:val="1"/>
      <w:tblStyleColBandSize w:val="1"/>
    </w:tblPr>
  </w:style>
  <w:style w:type="paragraph" w:styleId="Revision">
    <w:name w:val="Revision"/>
    <w:hidden/>
    <w:uiPriority w:val="99"/>
    <w:semiHidden/>
    <w:rsid w:val="0031572C"/>
    <w:rPr>
      <w:sz w:val="24"/>
      <w:szCs w:val="24"/>
      <w:lang w:val="en-US"/>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link w:val="CommentText"/>
    <w:uiPriority w:val="99"/>
    <w:rPr>
      <w:lang w:val="en-US"/>
    </w:rPr>
  </w:style>
  <w:style w:type="character" w:styleId="CommentReference">
    <w:name w:val="annotation reference"/>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AE5D73"/>
    <w:rPr>
      <w:b/>
      <w:bCs/>
    </w:rPr>
  </w:style>
  <w:style w:type="character" w:customStyle="1" w:styleId="CommentSubjectChar">
    <w:name w:val="Comment Subject Char"/>
    <w:link w:val="CommentSubject"/>
    <w:uiPriority w:val="99"/>
    <w:semiHidden/>
    <w:rsid w:val="00AE5D73"/>
    <w:rPr>
      <w:b/>
      <w:bCs/>
      <w:lang w:val="en-US"/>
    </w:rPr>
  </w:style>
  <w:style w:type="character" w:styleId="Mention">
    <w:name w:val="Mention"/>
    <w:uiPriority w:val="99"/>
    <w:unhideWhenUsed/>
    <w:rsid w:val="00AE5D73"/>
    <w:rPr>
      <w:color w:val="2B579A"/>
      <w:shd w:val="clear" w:color="auto" w:fill="E1DFDD"/>
    </w:rPr>
  </w:style>
  <w:style w:type="paragraph" w:styleId="Header">
    <w:name w:val="header"/>
    <w:basedOn w:val="Normal"/>
    <w:link w:val="HeaderChar"/>
    <w:uiPriority w:val="99"/>
    <w:unhideWhenUsed/>
    <w:rsid w:val="002B19FE"/>
    <w:pPr>
      <w:tabs>
        <w:tab w:val="center" w:pos="4513"/>
        <w:tab w:val="right" w:pos="9026"/>
      </w:tabs>
    </w:pPr>
  </w:style>
  <w:style w:type="character" w:customStyle="1" w:styleId="HeaderChar">
    <w:name w:val="Header Char"/>
    <w:link w:val="Header"/>
    <w:uiPriority w:val="99"/>
    <w:rsid w:val="002B19FE"/>
    <w:rPr>
      <w:sz w:val="24"/>
      <w:szCs w:val="24"/>
    </w:rPr>
  </w:style>
  <w:style w:type="paragraph" w:styleId="Footer">
    <w:name w:val="footer"/>
    <w:basedOn w:val="Normal"/>
    <w:link w:val="FooterChar"/>
    <w:uiPriority w:val="99"/>
    <w:unhideWhenUsed/>
    <w:rsid w:val="002B19FE"/>
    <w:pPr>
      <w:tabs>
        <w:tab w:val="center" w:pos="4513"/>
        <w:tab w:val="right" w:pos="9026"/>
      </w:tabs>
    </w:pPr>
  </w:style>
  <w:style w:type="character" w:customStyle="1" w:styleId="FooterChar">
    <w:name w:val="Footer Char"/>
    <w:link w:val="Footer"/>
    <w:uiPriority w:val="99"/>
    <w:rsid w:val="002B19FE"/>
    <w:rPr>
      <w:sz w:val="24"/>
      <w:szCs w:val="24"/>
    </w:rPr>
  </w:style>
  <w:style w:type="paragraph" w:styleId="ListParagraph">
    <w:name w:val="List Paragraph"/>
    <w:basedOn w:val="Normal"/>
    <w:uiPriority w:val="34"/>
    <w:qFormat/>
    <w:rsid w:val="0148B2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2058</Words>
  <Characters>11592</Characters>
  <Application>Microsoft Office Word</Application>
  <DocSecurity>0</DocSecurity>
  <Lines>305</Lines>
  <Paragraphs>223</Paragraphs>
  <ScaleCrop>false</ScaleCrop>
  <Company>Xafinity PLC</Company>
  <LinksUpToDate>false</LinksUpToDate>
  <CharactersWithSpaces>13427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Aisha</dc:creator>
  <cp:keywords/>
  <cp:lastModifiedBy>Aisha Malik</cp:lastModifiedBy>
  <cp:revision>2</cp:revision>
  <dcterms:created xsi:type="dcterms:W3CDTF">2026-06-17T14:19:00Z</dcterms:created>
  <dcterms:modified xsi:type="dcterms:W3CDTF">2026-06-17T14:19:00Z</dcterms:modified>
</cp:coreProperties>
</file>