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4ED16" w14:textId="40E5A935" w:rsidR="00866E45" w:rsidRPr="006315C4" w:rsidRDefault="00BD52EA">
      <w:pPr>
        <w:spacing w:after="240"/>
        <w:rPr>
          <w:rFonts w:asciiTheme="minorHAnsi" w:eastAsia="Trebuchet MS" w:hAnsiTheme="minorHAnsi" w:cs="Trebuchet MS"/>
          <w:sz w:val="32"/>
          <w:szCs w:val="32"/>
        </w:rPr>
      </w:pPr>
      <w:r w:rsidRPr="006315C4">
        <w:rPr>
          <w:rFonts w:asciiTheme="minorHAnsi" w:eastAsia="Trebuchet MS" w:hAnsiTheme="minorHAnsi" w:cs="Trebuchet MS"/>
          <w:b/>
          <w:sz w:val="32"/>
          <w:szCs w:val="32"/>
        </w:rPr>
        <w:t>READING COMMUNITY LEARNING CENTRE</w:t>
      </w:r>
      <w:r w:rsidR="00923F53" w:rsidRPr="006315C4">
        <w:rPr>
          <w:rFonts w:asciiTheme="minorHAnsi" w:hAnsiTheme="minorHAnsi"/>
          <w:noProof/>
        </w:rPr>
        <w:drawing>
          <wp:anchor distT="0" distB="0" distL="114300" distR="114300" simplePos="0" relativeHeight="251658240" behindDoc="0" locked="0" layoutInCell="1" allowOverlap="1" wp14:anchorId="1A4F40BA" wp14:editId="72339B9C">
            <wp:simplePos x="0" y="0"/>
            <wp:positionH relativeFrom="margin">
              <wp:posOffset>5781675</wp:posOffset>
            </wp:positionH>
            <wp:positionV relativeFrom="paragraph">
              <wp:posOffset>-190500</wp:posOffset>
            </wp:positionV>
            <wp:extent cx="1095375" cy="714375"/>
            <wp:effectExtent l="0" t="0" r="0" b="0"/>
            <wp:wrapSquare wrapText="bothSides"/>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FB6868" w14:textId="291C5F10" w:rsidR="00FB3AFD" w:rsidRDefault="00BD52EA" w:rsidP="00FB3AFD">
      <w:pPr>
        <w:spacing w:after="240"/>
      </w:pPr>
      <w:r w:rsidRPr="006315C4">
        <w:rPr>
          <w:rFonts w:asciiTheme="minorHAnsi" w:eastAsia="Trebuchet MS" w:hAnsiTheme="minorHAnsi" w:cs="Trebuchet MS"/>
          <w:b/>
          <w:sz w:val="28"/>
          <w:szCs w:val="28"/>
        </w:rPr>
        <w:t xml:space="preserve">MANAGING ABSENCE </w:t>
      </w:r>
      <w:r w:rsidR="003E3014" w:rsidRPr="006315C4">
        <w:rPr>
          <w:rFonts w:asciiTheme="minorHAnsi" w:eastAsia="Trebuchet MS" w:hAnsiTheme="minorHAnsi" w:cs="Trebuchet MS"/>
          <w:b/>
          <w:sz w:val="28"/>
          <w:szCs w:val="28"/>
        </w:rPr>
        <w:t xml:space="preserve">AND ANNUAL LEAVE </w:t>
      </w:r>
      <w:r w:rsidRPr="006315C4">
        <w:rPr>
          <w:rFonts w:asciiTheme="minorHAnsi" w:eastAsia="Trebuchet MS" w:hAnsiTheme="minorHAnsi" w:cs="Trebuchet MS"/>
          <w:b/>
          <w:sz w:val="28"/>
          <w:szCs w:val="28"/>
        </w:rPr>
        <w:t>POLICY</w:t>
      </w:r>
    </w:p>
    <w:p w14:paraId="37568124" w14:textId="77777777" w:rsidR="00D52914" w:rsidRDefault="00D52914" w:rsidP="00D52914">
      <w:pPr>
        <w:rPr>
          <w:b/>
          <w:bCs/>
        </w:rPr>
      </w:pPr>
    </w:p>
    <w:p w14:paraId="67A87DAD" w14:textId="77777777" w:rsidR="00205786" w:rsidRPr="00694C98" w:rsidRDefault="00DD65B6" w:rsidP="00694C98">
      <w:pPr>
        <w:pStyle w:val="Heading7"/>
        <w:numPr>
          <w:ilvl w:val="0"/>
          <w:numId w:val="38"/>
        </w:numPr>
        <w:rPr>
          <w:b/>
          <w:bCs/>
        </w:rPr>
      </w:pPr>
      <w:r w:rsidRPr="00694C98">
        <w:rPr>
          <w:b/>
          <w:bCs/>
        </w:rPr>
        <w:t>INTRODUCTION</w:t>
      </w:r>
    </w:p>
    <w:p w14:paraId="32C4B5C5" w14:textId="3FF98E09" w:rsidR="001D4A36" w:rsidRPr="006315C4" w:rsidRDefault="2D7F3737" w:rsidP="22E3E2CC">
      <w:pPr>
        <w:spacing w:before="240" w:after="240"/>
        <w:rPr>
          <w:rFonts w:asciiTheme="minorHAnsi" w:hAnsiTheme="minorHAnsi"/>
        </w:rPr>
      </w:pPr>
      <w:r w:rsidRPr="006315C4">
        <w:rPr>
          <w:rFonts w:asciiTheme="minorHAnsi" w:hAnsiTheme="minorHAnsi"/>
        </w:rPr>
        <w:t xml:space="preserve">This policy sets out RCLC’s approach to managing absence and </w:t>
      </w:r>
      <w:proofErr w:type="gramStart"/>
      <w:r w:rsidRPr="006315C4">
        <w:rPr>
          <w:rFonts w:asciiTheme="minorHAnsi" w:hAnsiTheme="minorHAnsi"/>
        </w:rPr>
        <w:t>leave</w:t>
      </w:r>
      <w:proofErr w:type="gramEnd"/>
      <w:r w:rsidRPr="006315C4">
        <w:rPr>
          <w:rFonts w:asciiTheme="minorHAnsi" w:hAnsiTheme="minorHAnsi"/>
        </w:rPr>
        <w:t xml:space="preserve"> fairly, consistently and lawfully. It explains the responsibilities of staff, the CEO and trustees, and the procedures that apply to reporting, recording</w:t>
      </w:r>
      <w:r w:rsidR="38F44B8B" w:rsidRPr="38F44B8B">
        <w:rPr>
          <w:rFonts w:asciiTheme="minorHAnsi" w:hAnsiTheme="minorHAnsi"/>
        </w:rPr>
        <w:t>,</w:t>
      </w:r>
      <w:r w:rsidRPr="006315C4">
        <w:rPr>
          <w:rFonts w:asciiTheme="minorHAnsi" w:hAnsiTheme="minorHAnsi"/>
        </w:rPr>
        <w:t xml:space="preserve"> and managing </w:t>
      </w:r>
      <w:proofErr w:type="gramStart"/>
      <w:r w:rsidRPr="006315C4">
        <w:rPr>
          <w:rFonts w:asciiTheme="minorHAnsi" w:hAnsiTheme="minorHAnsi"/>
        </w:rPr>
        <w:t>absence</w:t>
      </w:r>
      <w:proofErr w:type="gramEnd"/>
      <w:r w:rsidRPr="006315C4">
        <w:rPr>
          <w:rFonts w:asciiTheme="minorHAnsi" w:hAnsiTheme="minorHAnsi"/>
        </w:rPr>
        <w:t>.</w:t>
      </w:r>
    </w:p>
    <w:p w14:paraId="712B2419" w14:textId="4D31922B" w:rsidR="001D4A36" w:rsidRPr="00694C98" w:rsidRDefault="2D7F3737" w:rsidP="00694C98">
      <w:pPr>
        <w:pStyle w:val="Heading7"/>
        <w:numPr>
          <w:ilvl w:val="1"/>
          <w:numId w:val="38"/>
        </w:numPr>
        <w:rPr>
          <w:b/>
          <w:bCs/>
        </w:rPr>
      </w:pPr>
      <w:r w:rsidRPr="00694C98">
        <w:rPr>
          <w:b/>
          <w:bCs/>
        </w:rPr>
        <w:t xml:space="preserve">Principles </w:t>
      </w:r>
      <w:r w:rsidR="00764F02" w:rsidRPr="00694C98">
        <w:rPr>
          <w:b/>
          <w:bCs/>
        </w:rPr>
        <w:t>U</w:t>
      </w:r>
      <w:r w:rsidRPr="00694C98">
        <w:rPr>
          <w:b/>
          <w:bCs/>
        </w:rPr>
        <w:t xml:space="preserve">nderpinning </w:t>
      </w:r>
      <w:proofErr w:type="gramStart"/>
      <w:r w:rsidR="00F418FE" w:rsidRPr="00694C98">
        <w:rPr>
          <w:b/>
          <w:bCs/>
        </w:rPr>
        <w:t>T</w:t>
      </w:r>
      <w:r w:rsidRPr="00694C98">
        <w:rPr>
          <w:b/>
          <w:bCs/>
        </w:rPr>
        <w:t>he</w:t>
      </w:r>
      <w:proofErr w:type="gramEnd"/>
      <w:r w:rsidRPr="00694C98">
        <w:rPr>
          <w:b/>
          <w:bCs/>
        </w:rPr>
        <w:t xml:space="preserve"> </w:t>
      </w:r>
      <w:r w:rsidR="00F418FE" w:rsidRPr="00694C98">
        <w:rPr>
          <w:b/>
          <w:bCs/>
        </w:rPr>
        <w:t>P</w:t>
      </w:r>
      <w:r w:rsidRPr="00694C98">
        <w:rPr>
          <w:b/>
          <w:bCs/>
        </w:rPr>
        <w:t>olicy</w:t>
      </w:r>
    </w:p>
    <w:p w14:paraId="59A681D7" w14:textId="61404EF0" w:rsidR="001D4A36" w:rsidRPr="006315C4" w:rsidRDefault="2D7F3737" w:rsidP="22E3E2CC">
      <w:pPr>
        <w:spacing w:before="240" w:after="240"/>
        <w:rPr>
          <w:rFonts w:asciiTheme="minorHAnsi" w:hAnsiTheme="minorHAnsi"/>
        </w:rPr>
      </w:pPr>
      <w:r w:rsidRPr="006315C4">
        <w:rPr>
          <w:rFonts w:asciiTheme="minorHAnsi" w:hAnsiTheme="minorHAnsi"/>
        </w:rPr>
        <w:t>This policy applies to all employees. Some provisions may depend on length of service required by law.</w:t>
      </w:r>
    </w:p>
    <w:p w14:paraId="2CB0AB0F" w14:textId="31F33489" w:rsidR="001D4A36" w:rsidRPr="006315C4" w:rsidRDefault="2D7F3737" w:rsidP="22E3E2CC">
      <w:pPr>
        <w:spacing w:before="240" w:after="240"/>
        <w:rPr>
          <w:rFonts w:asciiTheme="minorHAnsi" w:hAnsiTheme="minorHAnsi"/>
        </w:rPr>
      </w:pPr>
      <w:r w:rsidRPr="006315C4">
        <w:rPr>
          <w:rFonts w:asciiTheme="minorHAnsi" w:hAnsiTheme="minorHAnsi"/>
        </w:rPr>
        <w:t xml:space="preserve">RCLC employees have various rights to absence from work which are either statutory or contractual, for example annual leave, time off for </w:t>
      </w:r>
      <w:r w:rsidR="38F44B8B" w:rsidRPr="38F44B8B">
        <w:rPr>
          <w:rFonts w:asciiTheme="minorHAnsi" w:hAnsiTheme="minorHAnsi"/>
        </w:rPr>
        <w:t>dependents</w:t>
      </w:r>
      <w:r w:rsidRPr="006315C4">
        <w:rPr>
          <w:rFonts w:asciiTheme="minorHAnsi" w:hAnsiTheme="minorHAnsi"/>
        </w:rPr>
        <w:t xml:space="preserve">, maternity leave and other family-related leave. These rights must be exercised properly and in accordance with RCLC procedures. Employees are entitled to reasonable unpaid time off to deal with certain emergencies involving </w:t>
      </w:r>
      <w:r w:rsidR="38F44B8B" w:rsidRPr="38F44B8B">
        <w:rPr>
          <w:rFonts w:asciiTheme="minorHAnsi" w:hAnsiTheme="minorHAnsi"/>
        </w:rPr>
        <w:t>dependents</w:t>
      </w:r>
      <w:r w:rsidRPr="006315C4">
        <w:rPr>
          <w:rFonts w:asciiTheme="minorHAnsi" w:hAnsiTheme="minorHAnsi"/>
        </w:rPr>
        <w:t>, in line with the Employment Rights Act 1996. The CEO should apply this right reasonably and consistently.</w:t>
      </w:r>
    </w:p>
    <w:p w14:paraId="36A5CA78" w14:textId="4C2CD252" w:rsidR="001D4A36" w:rsidRPr="006315C4" w:rsidRDefault="2D7F3737" w:rsidP="22E3E2CC">
      <w:pPr>
        <w:spacing w:before="240" w:after="240"/>
        <w:rPr>
          <w:rFonts w:asciiTheme="minorHAnsi" w:hAnsiTheme="minorHAnsi"/>
        </w:rPr>
      </w:pPr>
      <w:r w:rsidRPr="006315C4">
        <w:rPr>
          <w:rFonts w:asciiTheme="minorHAnsi" w:hAnsiTheme="minorHAnsi"/>
        </w:rPr>
        <w:t>RCLC also provides statutory family-related leave in line with current legislation, including maternity, paternity, parental, carer’s, neonatal care and bereavement-related leave.</w:t>
      </w:r>
    </w:p>
    <w:p w14:paraId="672AF64F" w14:textId="50F447A7" w:rsidR="001D4A36" w:rsidRPr="006315C4" w:rsidRDefault="2D7F3737" w:rsidP="22E3E2CC">
      <w:pPr>
        <w:spacing w:before="240" w:after="240"/>
        <w:rPr>
          <w:rFonts w:asciiTheme="minorHAnsi" w:hAnsiTheme="minorHAnsi"/>
        </w:rPr>
      </w:pPr>
      <w:r w:rsidRPr="006315C4">
        <w:rPr>
          <w:rFonts w:asciiTheme="minorHAnsi" w:hAnsiTheme="minorHAnsi"/>
        </w:rPr>
        <w:t>RCLC is committed to supporting staff wellbeing and to early support where absence may be linked to health, disability or personal circumstances.</w:t>
      </w:r>
    </w:p>
    <w:p w14:paraId="1A99CEB9" w14:textId="788F447C" w:rsidR="001D4A36" w:rsidRPr="006315C4" w:rsidRDefault="00B95283" w:rsidP="22E3E2CC">
      <w:pPr>
        <w:spacing w:before="240" w:after="240"/>
        <w:rPr>
          <w:rFonts w:asciiTheme="minorHAnsi" w:hAnsiTheme="minorHAnsi"/>
        </w:rPr>
      </w:pPr>
      <w:r w:rsidRPr="00B95283">
        <w:rPr>
          <w:rFonts w:asciiTheme="minorHAnsi" w:hAnsiTheme="minorHAnsi"/>
        </w:rPr>
        <w:t xml:space="preserve">High levels of absence may be </w:t>
      </w:r>
      <w:proofErr w:type="gramStart"/>
      <w:r w:rsidRPr="00B95283">
        <w:rPr>
          <w:rFonts w:asciiTheme="minorHAnsi" w:hAnsiTheme="minorHAnsi"/>
        </w:rPr>
        <w:t>taken into account</w:t>
      </w:r>
      <w:proofErr w:type="gramEnd"/>
      <w:r w:rsidRPr="00B95283">
        <w:rPr>
          <w:rFonts w:asciiTheme="minorHAnsi" w:hAnsiTheme="minorHAnsi"/>
        </w:rPr>
        <w:t xml:space="preserve"> when deciding whether to confirm a new member of staff in post. Any decision will be made fairly and consistently, </w:t>
      </w:r>
      <w:proofErr w:type="gramStart"/>
      <w:r w:rsidRPr="00B95283">
        <w:rPr>
          <w:rFonts w:asciiTheme="minorHAnsi" w:hAnsiTheme="minorHAnsi"/>
        </w:rPr>
        <w:t>taking into account</w:t>
      </w:r>
      <w:proofErr w:type="gramEnd"/>
      <w:r w:rsidRPr="00B95283">
        <w:rPr>
          <w:rFonts w:asciiTheme="minorHAnsi" w:hAnsiTheme="minorHAnsi"/>
        </w:rPr>
        <w:t xml:space="preserve"> the employee’s individual circumstances, including any disability, pregnancy-related illness, menopause-related health issues or other protected factors.</w:t>
      </w:r>
      <w:r>
        <w:rPr>
          <w:rFonts w:asciiTheme="minorHAnsi" w:hAnsiTheme="minorHAnsi"/>
        </w:rPr>
        <w:t xml:space="preserve"> </w:t>
      </w:r>
      <w:r w:rsidR="2D7F3737" w:rsidRPr="006315C4">
        <w:rPr>
          <w:rFonts w:asciiTheme="minorHAnsi" w:hAnsiTheme="minorHAnsi"/>
        </w:rPr>
        <w:t>Absence related to disability, pregnancy, maternity, menopause or any other protected factor must not be treated in the same way as general absence where this would be unfair or discriminatory.</w:t>
      </w:r>
    </w:p>
    <w:p w14:paraId="0EBBB26F" w14:textId="4F5D6C5E" w:rsidR="001D4A36" w:rsidRPr="006315C4" w:rsidRDefault="2D7F3737" w:rsidP="22E3E2CC">
      <w:pPr>
        <w:spacing w:before="240" w:after="240"/>
        <w:rPr>
          <w:rFonts w:asciiTheme="minorHAnsi" w:hAnsiTheme="minorHAnsi"/>
        </w:rPr>
      </w:pPr>
      <w:r w:rsidRPr="006315C4">
        <w:rPr>
          <w:rFonts w:asciiTheme="minorHAnsi" w:hAnsiTheme="minorHAnsi"/>
        </w:rPr>
        <w:t>Absence due to genuine ill health is not misconduct and is therefore subject to sickness procedures, not disciplinary procedures. However, disciplinary procedures may be invoked, for example, where an employee:</w:t>
      </w:r>
    </w:p>
    <w:p w14:paraId="0A2F4392" w14:textId="054B25F6" w:rsidR="001D4A36" w:rsidRPr="006315C4" w:rsidRDefault="2D7F3737" w:rsidP="000B5FB7">
      <w:pPr>
        <w:pStyle w:val="ListParagraph"/>
        <w:numPr>
          <w:ilvl w:val="0"/>
          <w:numId w:val="5"/>
        </w:numPr>
        <w:rPr>
          <w:rFonts w:asciiTheme="minorHAnsi" w:hAnsiTheme="minorHAnsi"/>
        </w:rPr>
      </w:pPr>
      <w:r w:rsidRPr="006315C4">
        <w:rPr>
          <w:rFonts w:asciiTheme="minorHAnsi" w:hAnsiTheme="minorHAnsi"/>
        </w:rPr>
        <w:t xml:space="preserve">has reported sick and been given sick leave when they were not sick </w:t>
      </w:r>
    </w:p>
    <w:p w14:paraId="376BA3BC" w14:textId="46ED8032" w:rsidR="001D4A36" w:rsidRPr="006315C4" w:rsidRDefault="2D7F3737" w:rsidP="000B5FB7">
      <w:pPr>
        <w:pStyle w:val="ListParagraph"/>
        <w:numPr>
          <w:ilvl w:val="0"/>
          <w:numId w:val="5"/>
        </w:numPr>
        <w:rPr>
          <w:rFonts w:asciiTheme="minorHAnsi" w:hAnsiTheme="minorHAnsi"/>
        </w:rPr>
      </w:pPr>
      <w:r w:rsidRPr="006315C4">
        <w:rPr>
          <w:rFonts w:asciiTheme="minorHAnsi" w:hAnsiTheme="minorHAnsi"/>
        </w:rPr>
        <w:t xml:space="preserve">is fit to return to work after a period of absence and fails to return </w:t>
      </w:r>
    </w:p>
    <w:p w14:paraId="71A29710" w14:textId="0FB1DCC1" w:rsidR="001D4A36" w:rsidRPr="006315C4" w:rsidRDefault="2D7F3737" w:rsidP="000B5FB7">
      <w:pPr>
        <w:pStyle w:val="ListParagraph"/>
        <w:numPr>
          <w:ilvl w:val="0"/>
          <w:numId w:val="5"/>
        </w:numPr>
        <w:rPr>
          <w:rFonts w:asciiTheme="minorHAnsi" w:hAnsiTheme="minorHAnsi"/>
        </w:rPr>
      </w:pPr>
      <w:r w:rsidRPr="006315C4">
        <w:rPr>
          <w:rFonts w:asciiTheme="minorHAnsi" w:hAnsiTheme="minorHAnsi"/>
        </w:rPr>
        <w:t xml:space="preserve">fails to follow the sickness reporting procedures without good reason </w:t>
      </w:r>
    </w:p>
    <w:p w14:paraId="66D077FF" w14:textId="36B7DE24" w:rsidR="001D4A36" w:rsidRPr="006315C4" w:rsidRDefault="2D7F3737" w:rsidP="000B5FB7">
      <w:pPr>
        <w:pStyle w:val="ListParagraph"/>
        <w:numPr>
          <w:ilvl w:val="0"/>
          <w:numId w:val="5"/>
        </w:numPr>
        <w:rPr>
          <w:rFonts w:asciiTheme="minorHAnsi" w:hAnsiTheme="minorHAnsi"/>
        </w:rPr>
      </w:pPr>
      <w:r w:rsidRPr="006315C4">
        <w:rPr>
          <w:rFonts w:asciiTheme="minorHAnsi" w:hAnsiTheme="minorHAnsi"/>
        </w:rPr>
        <w:t xml:space="preserve">knowingly supplies incorrect information, or fails to co-operate in carrying out the reporting and recording procedures </w:t>
      </w:r>
    </w:p>
    <w:p w14:paraId="58351608" w14:textId="70D5B814" w:rsidR="001D4A36" w:rsidRPr="006315C4" w:rsidRDefault="2D7F3737" w:rsidP="22E3E2CC">
      <w:pPr>
        <w:spacing w:before="240" w:after="240"/>
        <w:rPr>
          <w:rFonts w:asciiTheme="minorHAnsi" w:hAnsiTheme="minorHAnsi"/>
        </w:rPr>
      </w:pPr>
      <w:r w:rsidRPr="006315C4">
        <w:rPr>
          <w:rFonts w:asciiTheme="minorHAnsi" w:hAnsiTheme="minorHAnsi"/>
        </w:rPr>
        <w:t xml:space="preserve">RCLC </w:t>
      </w:r>
      <w:r w:rsidR="00C52D6B" w:rsidRPr="00AF3514">
        <w:rPr>
          <w:rFonts w:asciiTheme="minorHAnsi" w:hAnsiTheme="minorHAnsi"/>
          <w:color w:val="7030A0"/>
        </w:rPr>
        <w:t>r</w:t>
      </w:r>
      <w:r w:rsidR="00694C98">
        <w:rPr>
          <w:rFonts w:asciiTheme="minorHAnsi" w:hAnsiTheme="minorHAnsi"/>
        </w:rPr>
        <w:t>ecogni</w:t>
      </w:r>
      <w:r w:rsidR="001916E2">
        <w:rPr>
          <w:rFonts w:asciiTheme="minorHAnsi" w:hAnsiTheme="minorHAnsi"/>
        </w:rPr>
        <w:t>s</w:t>
      </w:r>
      <w:r w:rsidR="00694C98">
        <w:rPr>
          <w:rFonts w:asciiTheme="minorHAnsi" w:hAnsiTheme="minorHAnsi"/>
        </w:rPr>
        <w:t>es</w:t>
      </w:r>
      <w:r w:rsidRPr="006315C4">
        <w:rPr>
          <w:rFonts w:asciiTheme="minorHAnsi" w:hAnsiTheme="minorHAnsi"/>
        </w:rPr>
        <w:t xml:space="preserve"> that menopause and perimenopause symptoms can affect attendance, wellbeing and work. Where absence, symptoms or related health issues may be linked to menopause or perimenopause, these should be addressed </w:t>
      </w:r>
      <w:r w:rsidR="009F5560" w:rsidRPr="006315C4">
        <w:rPr>
          <w:rFonts w:asciiTheme="minorHAnsi" w:hAnsiTheme="minorHAnsi"/>
        </w:rPr>
        <w:t>sensitively,</w:t>
      </w:r>
      <w:r w:rsidRPr="006315C4">
        <w:rPr>
          <w:rFonts w:asciiTheme="minorHAnsi" w:hAnsiTheme="minorHAnsi"/>
        </w:rPr>
        <w:t xml:space="preserve"> and any appropriate support or workplace </w:t>
      </w:r>
      <w:r w:rsidRPr="006315C4">
        <w:rPr>
          <w:rFonts w:asciiTheme="minorHAnsi" w:hAnsiTheme="minorHAnsi"/>
        </w:rPr>
        <w:lastRenderedPageBreak/>
        <w:t>adjustments should be considered. Menopause-related absence should be considered carefully and not treated in the same way as general sickness absence where this could be unfair or discriminatory.</w:t>
      </w:r>
    </w:p>
    <w:p w14:paraId="212856C2" w14:textId="75548F28" w:rsidR="001D4A36" w:rsidRPr="006315C4" w:rsidRDefault="00F47FD6" w:rsidP="22E3E2CC">
      <w:pPr>
        <w:spacing w:before="240" w:after="240"/>
        <w:rPr>
          <w:rFonts w:asciiTheme="minorHAnsi" w:hAnsiTheme="minorHAnsi"/>
        </w:rPr>
      </w:pPr>
      <w:r w:rsidRPr="00F47FD6">
        <w:rPr>
          <w:rFonts w:asciiTheme="minorHAnsi" w:hAnsiTheme="minorHAnsi"/>
        </w:rPr>
        <w:t>Statutory Sick Pay will be administered in line with current legislation</w:t>
      </w:r>
      <w:r w:rsidR="008F6C88">
        <w:rPr>
          <w:rFonts w:asciiTheme="minorHAnsi" w:hAnsiTheme="minorHAnsi"/>
        </w:rPr>
        <w:t>. E</w:t>
      </w:r>
      <w:r w:rsidRPr="00F47FD6">
        <w:rPr>
          <w:rFonts w:asciiTheme="minorHAnsi" w:hAnsiTheme="minorHAnsi"/>
        </w:rPr>
        <w:t>ligible employees are entitled to Statutory Sick Pay from the first full day of sickness absence.</w:t>
      </w:r>
    </w:p>
    <w:p w14:paraId="6A4C2EAE" w14:textId="7AC90561" w:rsidR="001D4A36" w:rsidRPr="00694C98" w:rsidRDefault="2D7F3737" w:rsidP="00694C98">
      <w:pPr>
        <w:pStyle w:val="Heading7"/>
        <w:numPr>
          <w:ilvl w:val="1"/>
          <w:numId w:val="38"/>
        </w:numPr>
        <w:rPr>
          <w:b/>
          <w:bCs/>
        </w:rPr>
      </w:pPr>
      <w:r w:rsidRPr="00694C98">
        <w:rPr>
          <w:b/>
          <w:bCs/>
        </w:rPr>
        <w:t xml:space="preserve">Confidential </w:t>
      </w:r>
      <w:r w:rsidR="00764F02" w:rsidRPr="00694C98">
        <w:rPr>
          <w:b/>
          <w:bCs/>
        </w:rPr>
        <w:t>I</w:t>
      </w:r>
      <w:r w:rsidRPr="00694C98">
        <w:rPr>
          <w:b/>
          <w:bCs/>
        </w:rPr>
        <w:t>nformation</w:t>
      </w:r>
    </w:p>
    <w:p w14:paraId="33FBCFD2" w14:textId="68860E21" w:rsidR="001D4A36" w:rsidRPr="006315C4" w:rsidRDefault="2D7F3737" w:rsidP="22E3E2CC">
      <w:pPr>
        <w:spacing w:before="240" w:after="240"/>
        <w:rPr>
          <w:rFonts w:asciiTheme="minorHAnsi" w:hAnsiTheme="minorHAnsi"/>
        </w:rPr>
      </w:pPr>
      <w:r w:rsidRPr="006315C4">
        <w:rPr>
          <w:rFonts w:asciiTheme="minorHAnsi" w:hAnsiTheme="minorHAnsi"/>
        </w:rPr>
        <w:t xml:space="preserve">In dealing with cases under this policy, the CEO is responsible for ensuring that sensitive medical and personal information is kept confidential. The CEO should only share sensitive medical information where this is </w:t>
      </w:r>
      <w:proofErr w:type="gramStart"/>
      <w:r w:rsidRPr="006315C4">
        <w:rPr>
          <w:rFonts w:asciiTheme="minorHAnsi" w:hAnsiTheme="minorHAnsi"/>
        </w:rPr>
        <w:t>absolutely necessary</w:t>
      </w:r>
      <w:proofErr w:type="gramEnd"/>
      <w:r w:rsidRPr="006315C4">
        <w:rPr>
          <w:rFonts w:asciiTheme="minorHAnsi" w:hAnsiTheme="minorHAnsi"/>
        </w:rPr>
        <w:t xml:space="preserve"> and can be justified on a need-to-know basis. Wherever possible, the CEO will discuss this with the employee in advance and seek their express written agreement before disclosure. The employee will normally be informed where relevant. All personal data must be handled in accordance with RCLC’s Data Protection Policy, Privacy Notice, UK GDPR and the Data Protection Act 2018.</w:t>
      </w:r>
    </w:p>
    <w:p w14:paraId="1493810B" w14:textId="5B839001" w:rsidR="001D4A36" w:rsidRPr="00694C98" w:rsidRDefault="00787B1F" w:rsidP="00694C98">
      <w:pPr>
        <w:pStyle w:val="Heading7"/>
        <w:numPr>
          <w:ilvl w:val="0"/>
          <w:numId w:val="38"/>
        </w:numPr>
        <w:rPr>
          <w:b/>
          <w:bCs/>
          <w:smallCaps/>
        </w:rPr>
      </w:pPr>
      <w:r w:rsidRPr="00694C98">
        <w:rPr>
          <w:b/>
          <w:bCs/>
          <w:smallCaps/>
        </w:rPr>
        <w:t>RESPONSIBILITIES</w:t>
      </w:r>
    </w:p>
    <w:p w14:paraId="15BDE074" w14:textId="1E67F985" w:rsidR="001D4A36" w:rsidRPr="006315C4" w:rsidRDefault="2D7F3737" w:rsidP="22E3E2CC">
      <w:pPr>
        <w:spacing w:before="240" w:after="240"/>
        <w:rPr>
          <w:rFonts w:asciiTheme="minorHAnsi" w:hAnsiTheme="minorHAnsi"/>
        </w:rPr>
      </w:pPr>
      <w:r w:rsidRPr="006315C4">
        <w:rPr>
          <w:rFonts w:asciiTheme="minorHAnsi" w:hAnsiTheme="minorHAnsi"/>
          <w:b/>
          <w:bCs/>
        </w:rPr>
        <w:t>Board of Trustees</w:t>
      </w:r>
      <w:r w:rsidR="00D94A20" w:rsidRPr="006315C4">
        <w:rPr>
          <w:rFonts w:asciiTheme="minorHAnsi" w:hAnsiTheme="minorHAnsi"/>
          <w:b/>
          <w:bCs/>
        </w:rPr>
        <w:t xml:space="preserve"> </w:t>
      </w:r>
      <w:r w:rsidR="00694C98">
        <w:rPr>
          <w:rFonts w:asciiTheme="minorHAnsi" w:hAnsiTheme="minorHAnsi"/>
          <w:b/>
          <w:bCs/>
        </w:rPr>
        <w:t>–</w:t>
      </w:r>
      <w:r w:rsidR="00D94A20" w:rsidRPr="006315C4">
        <w:rPr>
          <w:rFonts w:asciiTheme="minorHAnsi" w:hAnsiTheme="minorHAnsi"/>
          <w:b/>
          <w:bCs/>
        </w:rPr>
        <w:t xml:space="preserve"> </w:t>
      </w:r>
      <w:r w:rsidRPr="006315C4">
        <w:rPr>
          <w:rFonts w:asciiTheme="minorHAnsi" w:hAnsiTheme="minorHAnsi"/>
        </w:rPr>
        <w:t>Maintaining, amending and overseeing implementation of this policy. Monitoring and managing the absence of the CEO. Consulting with the CEO where appropriate on issues relating to staff absence.</w:t>
      </w:r>
    </w:p>
    <w:p w14:paraId="6204B6FE" w14:textId="381E1303" w:rsidR="001D4A36" w:rsidRPr="006315C4" w:rsidRDefault="2D7F3737" w:rsidP="22E3E2CC">
      <w:pPr>
        <w:spacing w:before="240" w:after="240"/>
        <w:rPr>
          <w:rFonts w:asciiTheme="minorHAnsi" w:hAnsiTheme="minorHAnsi"/>
        </w:rPr>
      </w:pPr>
      <w:r w:rsidRPr="006315C4">
        <w:rPr>
          <w:rFonts w:asciiTheme="minorHAnsi" w:hAnsiTheme="minorHAnsi"/>
          <w:b/>
          <w:bCs/>
        </w:rPr>
        <w:t>CEO</w:t>
      </w:r>
      <w:r w:rsidR="00D94A20" w:rsidRPr="006315C4">
        <w:rPr>
          <w:rFonts w:asciiTheme="minorHAnsi" w:hAnsiTheme="minorHAnsi"/>
          <w:b/>
          <w:bCs/>
        </w:rPr>
        <w:t xml:space="preserve"> </w:t>
      </w:r>
      <w:r w:rsidR="00694C98">
        <w:rPr>
          <w:rFonts w:asciiTheme="minorHAnsi" w:hAnsiTheme="minorHAnsi"/>
          <w:b/>
          <w:bCs/>
        </w:rPr>
        <w:t>–</w:t>
      </w:r>
      <w:r w:rsidR="00D94A20" w:rsidRPr="006315C4">
        <w:rPr>
          <w:rFonts w:asciiTheme="minorHAnsi" w:hAnsiTheme="minorHAnsi"/>
          <w:b/>
          <w:bCs/>
        </w:rPr>
        <w:t xml:space="preserve"> </w:t>
      </w:r>
      <w:r w:rsidRPr="006315C4">
        <w:rPr>
          <w:rFonts w:asciiTheme="minorHAnsi" w:hAnsiTheme="minorHAnsi"/>
        </w:rPr>
        <w:t xml:space="preserve">Ensuring that all staff follow reporting and record keeping procedures. Monitoring absence from work and assessing whether action needs to be taken </w:t>
      </w:r>
      <w:proofErr w:type="gramStart"/>
      <w:r w:rsidRPr="006315C4">
        <w:rPr>
          <w:rFonts w:asciiTheme="minorHAnsi" w:hAnsiTheme="minorHAnsi"/>
        </w:rPr>
        <w:t>with regard to</w:t>
      </w:r>
      <w:proofErr w:type="gramEnd"/>
      <w:r w:rsidRPr="006315C4">
        <w:rPr>
          <w:rFonts w:asciiTheme="minorHAnsi" w:hAnsiTheme="minorHAnsi"/>
        </w:rPr>
        <w:t xml:space="preserve"> sickness or absence. Dealing appropriately with issues of long-term sickness or persistent short-term absence. Keeping the Board of Trustees informed where necessary.</w:t>
      </w:r>
    </w:p>
    <w:p w14:paraId="4915529A" w14:textId="58F9A2BE" w:rsidR="001D4A36" w:rsidRPr="006315C4" w:rsidRDefault="2D7F3737" w:rsidP="22E3E2CC">
      <w:pPr>
        <w:spacing w:before="240" w:after="240"/>
        <w:rPr>
          <w:rFonts w:asciiTheme="minorHAnsi" w:hAnsiTheme="minorHAnsi"/>
        </w:rPr>
      </w:pPr>
      <w:r w:rsidRPr="006315C4">
        <w:rPr>
          <w:rFonts w:asciiTheme="minorHAnsi" w:hAnsiTheme="minorHAnsi"/>
          <w:b/>
          <w:bCs/>
        </w:rPr>
        <w:t>All staff (and volunteers)</w:t>
      </w:r>
      <w:r w:rsidR="00D94A20" w:rsidRPr="006315C4">
        <w:rPr>
          <w:rFonts w:asciiTheme="minorHAnsi" w:hAnsiTheme="minorHAnsi"/>
          <w:b/>
          <w:bCs/>
        </w:rPr>
        <w:t xml:space="preserve"> </w:t>
      </w:r>
      <w:r w:rsidR="00694C98">
        <w:rPr>
          <w:rFonts w:asciiTheme="minorHAnsi" w:hAnsiTheme="minorHAnsi"/>
          <w:b/>
          <w:bCs/>
        </w:rPr>
        <w:t>–</w:t>
      </w:r>
      <w:r w:rsidR="00D94A20" w:rsidRPr="006315C4">
        <w:rPr>
          <w:rFonts w:asciiTheme="minorHAnsi" w:hAnsiTheme="minorHAnsi"/>
          <w:b/>
          <w:bCs/>
        </w:rPr>
        <w:t xml:space="preserve"> </w:t>
      </w:r>
      <w:r w:rsidRPr="006315C4">
        <w:rPr>
          <w:rFonts w:asciiTheme="minorHAnsi" w:hAnsiTheme="minorHAnsi"/>
        </w:rPr>
        <w:t>Adhering to the reporting procedures outlined in section 3 of this document.</w:t>
      </w:r>
    </w:p>
    <w:p w14:paraId="5C067238" w14:textId="012DBB8D" w:rsidR="001D4A36" w:rsidRPr="00694C98" w:rsidRDefault="00764F02" w:rsidP="00694C98">
      <w:pPr>
        <w:pStyle w:val="Heading7"/>
        <w:numPr>
          <w:ilvl w:val="1"/>
          <w:numId w:val="38"/>
        </w:numPr>
        <w:rPr>
          <w:b/>
          <w:bCs/>
        </w:rPr>
      </w:pPr>
      <w:r w:rsidRPr="00694C98">
        <w:rPr>
          <w:b/>
          <w:bCs/>
        </w:rPr>
        <w:t>Reporting And Record Keeping</w:t>
      </w:r>
    </w:p>
    <w:p w14:paraId="0B6412E0" w14:textId="27C6874B" w:rsidR="001D4A36" w:rsidRPr="006315C4" w:rsidRDefault="2D7F3737" w:rsidP="22E3E2CC">
      <w:pPr>
        <w:spacing w:before="240" w:after="240"/>
        <w:rPr>
          <w:rFonts w:asciiTheme="minorHAnsi" w:hAnsiTheme="minorHAnsi"/>
        </w:rPr>
      </w:pPr>
      <w:r w:rsidRPr="006315C4">
        <w:rPr>
          <w:rFonts w:asciiTheme="minorHAnsi" w:hAnsiTheme="minorHAnsi"/>
        </w:rPr>
        <w:t xml:space="preserve">RCLC employees are required to notify the CEO of the dates of any absence from work, seeking </w:t>
      </w:r>
      <w:proofErr w:type="spellStart"/>
      <w:r w:rsidRPr="006315C4">
        <w:rPr>
          <w:rFonts w:asciiTheme="minorHAnsi" w:hAnsiTheme="minorHAnsi"/>
        </w:rPr>
        <w:t>authorisation</w:t>
      </w:r>
      <w:proofErr w:type="spellEnd"/>
      <w:r w:rsidRPr="006315C4">
        <w:rPr>
          <w:rFonts w:asciiTheme="minorHAnsi" w:hAnsiTheme="minorHAnsi"/>
        </w:rPr>
        <w:t xml:space="preserve"> where appropriate and using the following guidelines:</w:t>
      </w:r>
    </w:p>
    <w:p w14:paraId="44323B52" w14:textId="4CE0E083" w:rsidR="001D4A36" w:rsidRPr="006315C4" w:rsidRDefault="2D7F3737" w:rsidP="000B5FB7">
      <w:pPr>
        <w:pStyle w:val="ListParagraph"/>
        <w:numPr>
          <w:ilvl w:val="0"/>
          <w:numId w:val="4"/>
        </w:numPr>
        <w:rPr>
          <w:rFonts w:asciiTheme="minorHAnsi" w:hAnsiTheme="minorHAnsi"/>
        </w:rPr>
      </w:pPr>
      <w:r w:rsidRPr="006315C4">
        <w:rPr>
          <w:rFonts w:asciiTheme="minorHAnsi" w:hAnsiTheme="minorHAnsi"/>
        </w:rPr>
        <w:t xml:space="preserve">Wherever possible, </w:t>
      </w:r>
      <w:proofErr w:type="spellStart"/>
      <w:r w:rsidRPr="006315C4">
        <w:rPr>
          <w:rFonts w:asciiTheme="minorHAnsi" w:hAnsiTheme="minorHAnsi"/>
        </w:rPr>
        <w:t>authorisation</w:t>
      </w:r>
      <w:proofErr w:type="spellEnd"/>
      <w:r w:rsidRPr="006315C4">
        <w:rPr>
          <w:rFonts w:asciiTheme="minorHAnsi" w:hAnsiTheme="minorHAnsi"/>
        </w:rPr>
        <w:t xml:space="preserve"> should be sought and notification given in writing and well in advance </w:t>
      </w:r>
    </w:p>
    <w:p w14:paraId="6D2BB3A9" w14:textId="5B463826" w:rsidR="001D4A36" w:rsidRPr="006315C4" w:rsidRDefault="2D7F3737" w:rsidP="000B5FB7">
      <w:pPr>
        <w:pStyle w:val="ListParagraph"/>
        <w:numPr>
          <w:ilvl w:val="0"/>
          <w:numId w:val="4"/>
        </w:numPr>
        <w:rPr>
          <w:rFonts w:asciiTheme="minorHAnsi" w:hAnsiTheme="minorHAnsi"/>
        </w:rPr>
      </w:pPr>
      <w:r w:rsidRPr="006315C4">
        <w:rPr>
          <w:rFonts w:asciiTheme="minorHAnsi" w:hAnsiTheme="minorHAnsi"/>
        </w:rPr>
        <w:t xml:space="preserve">When this is not possible, notification should be given, usually by phone, by 9.30am on the first day of absence, unless there are exceptional circumstances which prevent this from happening </w:t>
      </w:r>
    </w:p>
    <w:p w14:paraId="128DAE9E" w14:textId="04536AA6" w:rsidR="001D4A36" w:rsidRPr="00E25E31" w:rsidRDefault="2D7F3737" w:rsidP="000B5FB7">
      <w:pPr>
        <w:pStyle w:val="ListParagraph"/>
        <w:numPr>
          <w:ilvl w:val="0"/>
          <w:numId w:val="4"/>
        </w:numPr>
        <w:rPr>
          <w:rFonts w:asciiTheme="minorHAnsi" w:hAnsiTheme="minorHAnsi"/>
        </w:rPr>
      </w:pPr>
      <w:r w:rsidRPr="00E25E31">
        <w:rPr>
          <w:rFonts w:asciiTheme="minorHAnsi" w:hAnsiTheme="minorHAnsi"/>
        </w:rPr>
        <w:t xml:space="preserve">Annual leave must be requested </w:t>
      </w:r>
      <w:r w:rsidR="00C52D6B" w:rsidRPr="00E25E31">
        <w:rPr>
          <w:rFonts w:asciiTheme="minorHAnsi" w:hAnsiTheme="minorHAnsi"/>
        </w:rPr>
        <w:t xml:space="preserve">2 weeks </w:t>
      </w:r>
      <w:r w:rsidRPr="00E25E31">
        <w:rPr>
          <w:rFonts w:asciiTheme="minorHAnsi" w:hAnsiTheme="minorHAnsi"/>
        </w:rPr>
        <w:t xml:space="preserve">in advance </w:t>
      </w:r>
      <w:r w:rsidR="3BB0655A" w:rsidRPr="00E25E31">
        <w:rPr>
          <w:rFonts w:asciiTheme="minorHAnsi" w:hAnsiTheme="minorHAnsi"/>
        </w:rPr>
        <w:t>via email to</w:t>
      </w:r>
      <w:r w:rsidRPr="00E25E31">
        <w:rPr>
          <w:rFonts w:asciiTheme="minorHAnsi" w:hAnsiTheme="minorHAnsi"/>
        </w:rPr>
        <w:t xml:space="preserve"> the </w:t>
      </w:r>
      <w:r w:rsidR="3BB0655A" w:rsidRPr="00E25E31">
        <w:rPr>
          <w:rFonts w:asciiTheme="minorHAnsi" w:hAnsiTheme="minorHAnsi"/>
        </w:rPr>
        <w:t>CEO</w:t>
      </w:r>
    </w:p>
    <w:p w14:paraId="77D86F10" w14:textId="2B279A9F" w:rsidR="001916E2" w:rsidRPr="00E25E31" w:rsidRDefault="001916E2" w:rsidP="000B5FB7">
      <w:pPr>
        <w:pStyle w:val="ListParagraph"/>
        <w:numPr>
          <w:ilvl w:val="0"/>
          <w:numId w:val="4"/>
        </w:numPr>
        <w:rPr>
          <w:rFonts w:asciiTheme="minorHAnsi" w:hAnsiTheme="minorHAnsi"/>
        </w:rPr>
      </w:pPr>
      <w:r w:rsidRPr="00E25E31">
        <w:rPr>
          <w:rFonts w:asciiTheme="minorHAnsi" w:hAnsiTheme="minorHAnsi"/>
        </w:rPr>
        <w:t xml:space="preserve">The CEO is required to notify the Chair of Trustees when seeking </w:t>
      </w:r>
      <w:proofErr w:type="spellStart"/>
      <w:r w:rsidRPr="00E25E31">
        <w:rPr>
          <w:rFonts w:asciiTheme="minorHAnsi" w:hAnsiTheme="minorHAnsi"/>
        </w:rPr>
        <w:t>autorisation</w:t>
      </w:r>
      <w:proofErr w:type="spellEnd"/>
      <w:r w:rsidRPr="00E25E31">
        <w:rPr>
          <w:rFonts w:asciiTheme="minorHAnsi" w:hAnsiTheme="minorHAnsi"/>
        </w:rPr>
        <w:t xml:space="preserve"> for annual leave or sickness absence using the procedures listed above.</w:t>
      </w:r>
    </w:p>
    <w:p w14:paraId="52E92102" w14:textId="77777777" w:rsidR="00694C98" w:rsidRPr="001B5D21" w:rsidRDefault="00694C98" w:rsidP="00694C98">
      <w:pPr>
        <w:pStyle w:val="ListParagraph"/>
        <w:rPr>
          <w:rFonts w:asciiTheme="minorHAnsi" w:hAnsiTheme="minorHAnsi"/>
          <w:highlight w:val="yellow"/>
        </w:rPr>
      </w:pPr>
    </w:p>
    <w:p w14:paraId="5E6A00CF" w14:textId="7FA8FFCE" w:rsidR="001D4A36" w:rsidRPr="00694C98" w:rsidRDefault="00F418FE" w:rsidP="00694C98">
      <w:pPr>
        <w:pStyle w:val="Heading7"/>
        <w:numPr>
          <w:ilvl w:val="1"/>
          <w:numId w:val="38"/>
        </w:numPr>
        <w:rPr>
          <w:b/>
          <w:bCs/>
        </w:rPr>
      </w:pPr>
      <w:r w:rsidRPr="00694C98">
        <w:rPr>
          <w:b/>
          <w:bCs/>
        </w:rPr>
        <w:t>Sickness Absence</w:t>
      </w:r>
    </w:p>
    <w:p w14:paraId="4F503030" w14:textId="655B23B4" w:rsidR="001D4A36" w:rsidRDefault="2D7F3737" w:rsidP="22E3E2CC">
      <w:pPr>
        <w:spacing w:before="240" w:after="240"/>
        <w:rPr>
          <w:rFonts w:asciiTheme="minorHAnsi" w:hAnsiTheme="minorHAnsi"/>
        </w:rPr>
      </w:pPr>
      <w:r w:rsidRPr="006315C4">
        <w:rPr>
          <w:rFonts w:asciiTheme="minorHAnsi" w:hAnsiTheme="minorHAnsi"/>
        </w:rPr>
        <w:t xml:space="preserve">In a period of absence from work due to sickness, employees will normally need to </w:t>
      </w:r>
      <w:proofErr w:type="gramStart"/>
      <w:r w:rsidRPr="006315C4">
        <w:rPr>
          <w:rFonts w:asciiTheme="minorHAnsi" w:hAnsiTheme="minorHAnsi"/>
        </w:rPr>
        <w:t>self</w:t>
      </w:r>
      <w:proofErr w:type="gramEnd"/>
      <w:r w:rsidRPr="006315C4">
        <w:rPr>
          <w:rFonts w:asciiTheme="minorHAnsi" w:hAnsiTheme="minorHAnsi"/>
        </w:rPr>
        <w:t>-</w:t>
      </w:r>
      <w:proofErr w:type="gramStart"/>
      <w:r w:rsidRPr="006315C4">
        <w:rPr>
          <w:rFonts w:asciiTheme="minorHAnsi" w:hAnsiTheme="minorHAnsi"/>
        </w:rPr>
        <w:t>certify</w:t>
      </w:r>
      <w:proofErr w:type="gramEnd"/>
      <w:r w:rsidRPr="006315C4">
        <w:rPr>
          <w:rFonts w:asciiTheme="minorHAnsi" w:hAnsiTheme="minorHAnsi"/>
        </w:rPr>
        <w:t xml:space="preserve"> for the first 7 calendar days of absence. If sickness continues beyond 7 calendar days, a fit note must be provided. If an employee is ill just before or during their holiday, they may ask for this to be treated as sick leave instead, provided they follow this procedure and provide any required medical evidence.</w:t>
      </w:r>
    </w:p>
    <w:p w14:paraId="23C06A6B" w14:textId="1E7FAD20" w:rsidR="001D4A36" w:rsidRDefault="00F418FE" w:rsidP="00E05179">
      <w:pPr>
        <w:pStyle w:val="Heading7"/>
        <w:numPr>
          <w:ilvl w:val="1"/>
          <w:numId w:val="38"/>
        </w:numPr>
        <w:rPr>
          <w:b/>
          <w:bCs/>
        </w:rPr>
      </w:pPr>
      <w:r w:rsidRPr="00E05179">
        <w:rPr>
          <w:b/>
          <w:bCs/>
        </w:rPr>
        <w:lastRenderedPageBreak/>
        <w:t>S</w:t>
      </w:r>
      <w:r w:rsidR="2D7F3737" w:rsidRPr="00E05179">
        <w:rPr>
          <w:b/>
          <w:bCs/>
        </w:rPr>
        <w:t>elf-</w:t>
      </w:r>
      <w:r w:rsidR="00CA7547" w:rsidRPr="00E05179">
        <w:rPr>
          <w:b/>
          <w:bCs/>
        </w:rPr>
        <w:t>C</w:t>
      </w:r>
      <w:r w:rsidR="2D7F3737" w:rsidRPr="00E05179">
        <w:rPr>
          <w:b/>
          <w:bCs/>
        </w:rPr>
        <w:t>ertification</w:t>
      </w:r>
    </w:p>
    <w:p w14:paraId="05FCA988" w14:textId="77777777" w:rsidR="00B9045D" w:rsidRDefault="00B9045D" w:rsidP="00B9045D">
      <w:pPr>
        <w:rPr>
          <w:rFonts w:asciiTheme="minorHAnsi" w:hAnsiTheme="minorHAnsi"/>
        </w:rPr>
      </w:pPr>
    </w:p>
    <w:p w14:paraId="0BCABE65" w14:textId="28A967B7" w:rsidR="2D7F3737" w:rsidRDefault="2D7F3737" w:rsidP="00B9045D">
      <w:pPr>
        <w:rPr>
          <w:rFonts w:asciiTheme="minorHAnsi" w:hAnsiTheme="minorHAnsi"/>
        </w:rPr>
      </w:pPr>
      <w:r w:rsidRPr="00B9045D">
        <w:rPr>
          <w:rFonts w:asciiTheme="minorHAnsi" w:hAnsiTheme="minorHAnsi"/>
        </w:rPr>
        <w:t xml:space="preserve">RCLC </w:t>
      </w:r>
      <w:r w:rsidR="336B0BEC" w:rsidRPr="00B9045D">
        <w:rPr>
          <w:rFonts w:asciiTheme="minorHAnsi" w:hAnsiTheme="minorHAnsi"/>
        </w:rPr>
        <w:t xml:space="preserve">may </w:t>
      </w:r>
      <w:r w:rsidRPr="00B9045D">
        <w:rPr>
          <w:rFonts w:asciiTheme="minorHAnsi" w:hAnsiTheme="minorHAnsi"/>
        </w:rPr>
        <w:t>ask employees to complete a self-certification form on their return to work to confirm any sickness absence of up to 7 calendar days.</w:t>
      </w:r>
      <w:r w:rsidR="433477CA" w:rsidRPr="00B9045D">
        <w:rPr>
          <w:rFonts w:asciiTheme="minorHAnsi" w:hAnsiTheme="minorHAnsi"/>
        </w:rPr>
        <w:t xml:space="preserve">  See </w:t>
      </w:r>
      <w:r w:rsidR="3B6CCBF1" w:rsidRPr="00B9045D">
        <w:rPr>
          <w:rFonts w:asciiTheme="minorHAnsi" w:hAnsiTheme="minorHAnsi"/>
        </w:rPr>
        <w:t>ANNEXE: SELF-CERTIFICATION FORM</w:t>
      </w:r>
    </w:p>
    <w:p w14:paraId="31B84BA1" w14:textId="77777777" w:rsidR="00B9045D" w:rsidRPr="00B9045D" w:rsidRDefault="00B9045D" w:rsidP="00B9045D">
      <w:pPr>
        <w:rPr>
          <w:rFonts w:asciiTheme="minorHAnsi" w:hAnsiTheme="minorHAnsi"/>
        </w:rPr>
      </w:pPr>
    </w:p>
    <w:p w14:paraId="78AF2CA3" w14:textId="7C8F9552" w:rsidR="001D4A36" w:rsidRPr="00A7560E" w:rsidRDefault="00F418FE" w:rsidP="00A7560E">
      <w:pPr>
        <w:pStyle w:val="Heading7"/>
        <w:numPr>
          <w:ilvl w:val="1"/>
          <w:numId w:val="38"/>
        </w:numPr>
        <w:rPr>
          <w:b/>
          <w:bCs/>
        </w:rPr>
      </w:pPr>
      <w:r w:rsidRPr="00A7560E">
        <w:rPr>
          <w:b/>
          <w:bCs/>
        </w:rPr>
        <w:t>F</w:t>
      </w:r>
      <w:r w:rsidR="2D7F3737" w:rsidRPr="00A7560E">
        <w:rPr>
          <w:b/>
          <w:bCs/>
        </w:rPr>
        <w:t xml:space="preserve">it </w:t>
      </w:r>
      <w:r w:rsidRPr="00A7560E">
        <w:rPr>
          <w:b/>
          <w:bCs/>
        </w:rPr>
        <w:t>N</w:t>
      </w:r>
      <w:r w:rsidR="2D7F3737" w:rsidRPr="00A7560E">
        <w:rPr>
          <w:b/>
          <w:bCs/>
        </w:rPr>
        <w:t>otes</w:t>
      </w:r>
    </w:p>
    <w:p w14:paraId="052399A8" w14:textId="2B38FB41" w:rsidR="001D4A36" w:rsidRPr="006315C4" w:rsidRDefault="2D7F3737" w:rsidP="22E3E2CC">
      <w:pPr>
        <w:spacing w:before="240" w:after="240"/>
        <w:rPr>
          <w:rFonts w:asciiTheme="minorHAnsi" w:hAnsiTheme="minorHAnsi"/>
        </w:rPr>
      </w:pPr>
      <w:r w:rsidRPr="006315C4">
        <w:rPr>
          <w:rFonts w:asciiTheme="minorHAnsi" w:hAnsiTheme="minorHAnsi"/>
        </w:rPr>
        <w:t xml:space="preserve">Employees must give RCLC a fit note if they are off sick for more than 7 calendar days in a row, including non-working days. Fit notes may be issued by a doctor, nurse, occupational therapist, pharmacist or physiotherapist, depending on the circumstances. A fit note will say that the employee is either not fit for work or may be fit for work. If it says the employee may be fit for work, RCLC will discuss any changes that might help the employee return to work, for example different hours, amended duties or workplace adjustments. If there is no agreement on such changes, the employee will be treated as not fit for work. RCLC will take a copy of the fit </w:t>
      </w:r>
      <w:r w:rsidR="00782096" w:rsidRPr="006315C4">
        <w:rPr>
          <w:rFonts w:asciiTheme="minorHAnsi" w:hAnsiTheme="minorHAnsi"/>
        </w:rPr>
        <w:t>note,</w:t>
      </w:r>
      <w:r w:rsidRPr="006315C4">
        <w:rPr>
          <w:rFonts w:asciiTheme="minorHAnsi" w:hAnsiTheme="minorHAnsi"/>
        </w:rPr>
        <w:t xml:space="preserve"> and the employee should keep the original.</w:t>
      </w:r>
    </w:p>
    <w:p w14:paraId="44152831" w14:textId="7F59C46D" w:rsidR="001D4A36" w:rsidRPr="006315C4" w:rsidRDefault="00C53DCE" w:rsidP="22E3E2CC">
      <w:pPr>
        <w:spacing w:before="240" w:after="240"/>
        <w:rPr>
          <w:rFonts w:asciiTheme="minorHAnsi" w:hAnsiTheme="minorHAnsi"/>
        </w:rPr>
      </w:pPr>
      <w:r w:rsidRPr="00C53DCE">
        <w:rPr>
          <w:rFonts w:asciiTheme="minorHAnsi" w:hAnsiTheme="minorHAnsi"/>
        </w:rPr>
        <w:t xml:space="preserve">For all absences from work, other than annual leave or statutory family leave, which are longer than half a day, all staff </w:t>
      </w:r>
      <w:r w:rsidR="5185FE07" w:rsidRPr="373BAA11">
        <w:rPr>
          <w:rFonts w:asciiTheme="minorHAnsi" w:hAnsiTheme="minorHAnsi"/>
        </w:rPr>
        <w:t>are</w:t>
      </w:r>
      <w:r w:rsidRPr="00C53DCE">
        <w:rPr>
          <w:rFonts w:asciiTheme="minorHAnsi" w:hAnsiTheme="minorHAnsi"/>
        </w:rPr>
        <w:t xml:space="preserve"> required to </w:t>
      </w:r>
      <w:r w:rsidR="196D8525" w:rsidRPr="373BAA11">
        <w:rPr>
          <w:rFonts w:asciiTheme="minorHAnsi" w:hAnsiTheme="minorHAnsi"/>
        </w:rPr>
        <w:t xml:space="preserve">notify the CEO via email, </w:t>
      </w:r>
      <w:r w:rsidR="001916E2">
        <w:rPr>
          <w:rFonts w:asciiTheme="minorHAnsi" w:hAnsiTheme="minorHAnsi"/>
          <w:color w:val="7030A0"/>
        </w:rPr>
        <w:t xml:space="preserve">and in the case of the CEO to notify the Chair, </w:t>
      </w:r>
      <w:r w:rsidR="196D8525" w:rsidRPr="373BAA11">
        <w:rPr>
          <w:rFonts w:asciiTheme="minorHAnsi" w:hAnsiTheme="minorHAnsi"/>
        </w:rPr>
        <w:t xml:space="preserve">to ensure the absence is recorded on their personnel record. </w:t>
      </w:r>
      <w:r w:rsidR="2D7F3737" w:rsidRPr="006315C4">
        <w:rPr>
          <w:rFonts w:asciiTheme="minorHAnsi" w:hAnsiTheme="minorHAnsi"/>
        </w:rPr>
        <w:t xml:space="preserve"> This must be done on the day of their return to work and given to the CEO.</w:t>
      </w:r>
    </w:p>
    <w:p w14:paraId="7973F98F" w14:textId="66403916" w:rsidR="001D4A36" w:rsidRPr="006315C4" w:rsidRDefault="009C05CE" w:rsidP="22E3E2CC">
      <w:pPr>
        <w:spacing w:before="240" w:after="240"/>
        <w:rPr>
          <w:rFonts w:asciiTheme="minorHAnsi" w:hAnsiTheme="minorHAnsi"/>
        </w:rPr>
      </w:pPr>
      <w:r>
        <w:rPr>
          <w:rFonts w:asciiTheme="minorHAnsi" w:hAnsiTheme="minorHAnsi"/>
        </w:rPr>
        <w:t>S</w:t>
      </w:r>
      <w:r w:rsidR="00CA4138" w:rsidRPr="00CA4138">
        <w:rPr>
          <w:rFonts w:asciiTheme="minorHAnsi" w:hAnsiTheme="minorHAnsi"/>
        </w:rPr>
        <w:t>tatutory Sick Pay will be administered in line with current legislation.</w:t>
      </w:r>
      <w:r w:rsidR="00970C85">
        <w:rPr>
          <w:rFonts w:asciiTheme="minorHAnsi" w:hAnsiTheme="minorHAnsi"/>
        </w:rPr>
        <w:t xml:space="preserve"> E</w:t>
      </w:r>
      <w:r w:rsidR="00CA4138" w:rsidRPr="00CA4138">
        <w:rPr>
          <w:rFonts w:asciiTheme="minorHAnsi" w:hAnsiTheme="minorHAnsi"/>
        </w:rPr>
        <w:t>ligible employees are entitled to Statutory Sick Pay from the first full day of sickness absence.</w:t>
      </w:r>
    </w:p>
    <w:p w14:paraId="0376DDD8" w14:textId="26119418" w:rsidR="001D4A36" w:rsidRPr="006C7BF4" w:rsidRDefault="2D7F3737" w:rsidP="006C7BF4">
      <w:pPr>
        <w:pStyle w:val="Heading7"/>
        <w:numPr>
          <w:ilvl w:val="1"/>
          <w:numId w:val="38"/>
        </w:numPr>
        <w:rPr>
          <w:b/>
          <w:bCs/>
        </w:rPr>
      </w:pPr>
      <w:r w:rsidRPr="006C7BF4">
        <w:rPr>
          <w:b/>
          <w:bCs/>
        </w:rPr>
        <w:t xml:space="preserve">Keeping </w:t>
      </w:r>
      <w:r w:rsidR="00F418FE" w:rsidRPr="006C7BF4">
        <w:rPr>
          <w:b/>
          <w:bCs/>
        </w:rPr>
        <w:t>I</w:t>
      </w:r>
      <w:r w:rsidRPr="006C7BF4">
        <w:rPr>
          <w:b/>
          <w:bCs/>
        </w:rPr>
        <w:t xml:space="preserve">n </w:t>
      </w:r>
      <w:r w:rsidR="00F418FE" w:rsidRPr="006C7BF4">
        <w:rPr>
          <w:b/>
          <w:bCs/>
        </w:rPr>
        <w:t>T</w:t>
      </w:r>
      <w:r w:rsidRPr="006C7BF4">
        <w:rPr>
          <w:b/>
          <w:bCs/>
        </w:rPr>
        <w:t xml:space="preserve">ouch </w:t>
      </w:r>
      <w:r w:rsidR="00F418FE" w:rsidRPr="006C7BF4">
        <w:rPr>
          <w:b/>
          <w:bCs/>
        </w:rPr>
        <w:t>D</w:t>
      </w:r>
      <w:r w:rsidRPr="006C7BF4">
        <w:rPr>
          <w:b/>
          <w:bCs/>
        </w:rPr>
        <w:t xml:space="preserve">uring </w:t>
      </w:r>
      <w:r w:rsidR="00F418FE" w:rsidRPr="006C7BF4">
        <w:rPr>
          <w:b/>
          <w:bCs/>
        </w:rPr>
        <w:t>S</w:t>
      </w:r>
      <w:r w:rsidRPr="006C7BF4">
        <w:rPr>
          <w:b/>
          <w:bCs/>
        </w:rPr>
        <w:t xml:space="preserve">ickness </w:t>
      </w:r>
      <w:r w:rsidR="00F418FE" w:rsidRPr="006C7BF4">
        <w:rPr>
          <w:b/>
          <w:bCs/>
        </w:rPr>
        <w:t>A</w:t>
      </w:r>
      <w:r w:rsidRPr="006C7BF4">
        <w:rPr>
          <w:b/>
          <w:bCs/>
        </w:rPr>
        <w:t>bsence</w:t>
      </w:r>
    </w:p>
    <w:p w14:paraId="08A75C6C" w14:textId="358B0519" w:rsidR="001D4A36" w:rsidRPr="006315C4" w:rsidRDefault="2D7F3737" w:rsidP="22E3E2CC">
      <w:pPr>
        <w:spacing w:before="240" w:after="240"/>
        <w:rPr>
          <w:rFonts w:asciiTheme="minorHAnsi" w:hAnsiTheme="minorHAnsi"/>
        </w:rPr>
      </w:pPr>
      <w:r w:rsidRPr="006315C4">
        <w:rPr>
          <w:rFonts w:asciiTheme="minorHAnsi" w:hAnsiTheme="minorHAnsi"/>
        </w:rPr>
        <w:t xml:space="preserve">The CEO and employee should </w:t>
      </w:r>
      <w:proofErr w:type="gramStart"/>
      <w:r w:rsidRPr="006315C4">
        <w:rPr>
          <w:rFonts w:asciiTheme="minorHAnsi" w:hAnsiTheme="minorHAnsi"/>
        </w:rPr>
        <w:t>agree</w:t>
      </w:r>
      <w:proofErr w:type="gramEnd"/>
      <w:r w:rsidRPr="006315C4">
        <w:rPr>
          <w:rFonts w:asciiTheme="minorHAnsi" w:hAnsiTheme="minorHAnsi"/>
        </w:rPr>
        <w:t xml:space="preserve"> how to stay in reasonable contact during a period of sickness absence, including how often contact will take place and by what method</w:t>
      </w:r>
      <w:r w:rsidRPr="00E25E31">
        <w:rPr>
          <w:rFonts w:asciiTheme="minorHAnsi" w:hAnsiTheme="minorHAnsi"/>
        </w:rPr>
        <w:t>.</w:t>
      </w:r>
      <w:r w:rsidR="001916E2" w:rsidRPr="00E25E31">
        <w:rPr>
          <w:rFonts w:asciiTheme="minorHAnsi" w:hAnsiTheme="minorHAnsi"/>
        </w:rPr>
        <w:t xml:space="preserve"> In the case of the CEO, the Chair and the CEO should agree on how to stay in reasonable contact during a period of sickness absence, including how often contact will take place and by what method. </w:t>
      </w:r>
      <w:r w:rsidRPr="006315C4">
        <w:rPr>
          <w:rFonts w:asciiTheme="minorHAnsi" w:hAnsiTheme="minorHAnsi"/>
        </w:rPr>
        <w:t>Contact should be supportive, appropriate and not excessive.</w:t>
      </w:r>
    </w:p>
    <w:p w14:paraId="545292C5" w14:textId="7D546E15" w:rsidR="001D4A36" w:rsidRPr="006C7BF4" w:rsidRDefault="2D7F3737" w:rsidP="006C7BF4">
      <w:pPr>
        <w:pStyle w:val="Heading7"/>
        <w:numPr>
          <w:ilvl w:val="1"/>
          <w:numId w:val="38"/>
        </w:numPr>
        <w:rPr>
          <w:b/>
          <w:bCs/>
        </w:rPr>
      </w:pPr>
      <w:r w:rsidRPr="006C7BF4">
        <w:rPr>
          <w:b/>
          <w:bCs/>
        </w:rPr>
        <w:t xml:space="preserve">Return </w:t>
      </w:r>
      <w:r w:rsidR="00F418FE" w:rsidRPr="006C7BF4">
        <w:rPr>
          <w:b/>
          <w:bCs/>
        </w:rPr>
        <w:t>T</w:t>
      </w:r>
      <w:r w:rsidRPr="006C7BF4">
        <w:rPr>
          <w:b/>
          <w:bCs/>
        </w:rPr>
        <w:t xml:space="preserve">o </w:t>
      </w:r>
      <w:r w:rsidR="00F418FE" w:rsidRPr="006C7BF4">
        <w:rPr>
          <w:b/>
          <w:bCs/>
        </w:rPr>
        <w:t>W</w:t>
      </w:r>
      <w:r w:rsidRPr="006C7BF4">
        <w:rPr>
          <w:b/>
          <w:bCs/>
        </w:rPr>
        <w:t xml:space="preserve">ork </w:t>
      </w:r>
      <w:r w:rsidR="00F418FE" w:rsidRPr="006C7BF4">
        <w:rPr>
          <w:b/>
          <w:bCs/>
        </w:rPr>
        <w:t>M</w:t>
      </w:r>
      <w:r w:rsidRPr="006C7BF4">
        <w:rPr>
          <w:b/>
          <w:bCs/>
        </w:rPr>
        <w:t>eeting</w:t>
      </w:r>
    </w:p>
    <w:p w14:paraId="3516D205" w14:textId="1B2047CC" w:rsidR="001D4A36" w:rsidRPr="006315C4" w:rsidRDefault="2D7F3737" w:rsidP="22E3E2CC">
      <w:pPr>
        <w:spacing w:before="240" w:after="240"/>
        <w:rPr>
          <w:rFonts w:asciiTheme="minorHAnsi" w:hAnsiTheme="minorHAnsi"/>
        </w:rPr>
      </w:pPr>
      <w:r w:rsidRPr="006315C4">
        <w:rPr>
          <w:rFonts w:asciiTheme="minorHAnsi" w:hAnsiTheme="minorHAnsi"/>
        </w:rPr>
        <w:t>Following sickness absence, the CEO will normally meet with the em</w:t>
      </w:r>
      <w:r w:rsidRPr="00E25E31">
        <w:rPr>
          <w:rFonts w:asciiTheme="minorHAnsi" w:hAnsiTheme="minorHAnsi"/>
        </w:rPr>
        <w:t>ployee on their return to work</w:t>
      </w:r>
      <w:r w:rsidR="002F6DC4" w:rsidRPr="00E25E31">
        <w:rPr>
          <w:rFonts w:asciiTheme="minorHAnsi" w:hAnsiTheme="minorHAnsi"/>
        </w:rPr>
        <w:t xml:space="preserve"> (for the CEO this meeting will be with the Chair of Trustees)</w:t>
      </w:r>
      <w:r w:rsidRPr="00E25E31">
        <w:rPr>
          <w:rFonts w:asciiTheme="minorHAnsi" w:hAnsiTheme="minorHAnsi"/>
        </w:rPr>
        <w:t xml:space="preserve"> </w:t>
      </w:r>
      <w:r w:rsidRPr="006315C4">
        <w:rPr>
          <w:rFonts w:asciiTheme="minorHAnsi" w:hAnsiTheme="minorHAnsi"/>
        </w:rPr>
        <w:t>to confirm that they are fit to return, discuss any support needed, review any relevant updates, and consider whether any adjustments or a phased return are appropriate.</w:t>
      </w:r>
    </w:p>
    <w:p w14:paraId="091FEDDB" w14:textId="2EA73BA3" w:rsidR="001D4A36" w:rsidRPr="006C7BF4" w:rsidRDefault="00787B1F" w:rsidP="006C7BF4">
      <w:pPr>
        <w:pStyle w:val="Heading7"/>
        <w:numPr>
          <w:ilvl w:val="0"/>
          <w:numId w:val="38"/>
        </w:numPr>
        <w:rPr>
          <w:b/>
          <w:bCs/>
        </w:rPr>
      </w:pPr>
      <w:r w:rsidRPr="006C7BF4">
        <w:rPr>
          <w:b/>
          <w:bCs/>
        </w:rPr>
        <w:t>LONG TERM SICKNESS ABSENCE (4 WEEKS +)</w:t>
      </w:r>
    </w:p>
    <w:p w14:paraId="4E9E6E0D" w14:textId="56F01B34" w:rsidR="001D4A36" w:rsidRPr="006315C4" w:rsidRDefault="37468604" w:rsidP="22E3E2CC">
      <w:pPr>
        <w:spacing w:before="240" w:after="240"/>
        <w:rPr>
          <w:rFonts w:asciiTheme="minorHAnsi" w:hAnsiTheme="minorHAnsi"/>
        </w:rPr>
      </w:pPr>
      <w:r w:rsidRPr="006315C4">
        <w:rPr>
          <w:rFonts w:asciiTheme="minorHAnsi" w:hAnsiTheme="minorHAnsi"/>
        </w:rPr>
        <w:t xml:space="preserve">The overriding duty of RCLC’s trustees is to provide services for the </w:t>
      </w:r>
      <w:proofErr w:type="gramStart"/>
      <w:r w:rsidRPr="006315C4">
        <w:rPr>
          <w:rFonts w:asciiTheme="minorHAnsi" w:hAnsiTheme="minorHAnsi"/>
        </w:rPr>
        <w:t>public</w:t>
      </w:r>
      <w:proofErr w:type="gramEnd"/>
      <w:r w:rsidRPr="006315C4">
        <w:rPr>
          <w:rFonts w:asciiTheme="minorHAnsi" w:hAnsiTheme="minorHAnsi"/>
        </w:rPr>
        <w:t xml:space="preserve"> benefit in accordance with the </w:t>
      </w:r>
      <w:proofErr w:type="spellStart"/>
      <w:r w:rsidRPr="006315C4">
        <w:rPr>
          <w:rFonts w:asciiTheme="minorHAnsi" w:hAnsiTheme="minorHAnsi"/>
        </w:rPr>
        <w:t>organisation’s</w:t>
      </w:r>
      <w:proofErr w:type="spellEnd"/>
      <w:r w:rsidRPr="006315C4">
        <w:rPr>
          <w:rFonts w:asciiTheme="minorHAnsi" w:hAnsiTheme="minorHAnsi"/>
        </w:rPr>
        <w:t xml:space="preserve"> charitable objectives. In cases of long-term sickness absence, a judgement may be required as to whether the employee’s incapability is affecting RCLC’s ability to continue delivering those services effectively.</w:t>
      </w:r>
    </w:p>
    <w:p w14:paraId="58926165" w14:textId="0CCD31CA" w:rsidR="001D4A36" w:rsidRPr="006315C4" w:rsidRDefault="37468604" w:rsidP="22E3E2CC">
      <w:pPr>
        <w:spacing w:before="240" w:after="240"/>
        <w:rPr>
          <w:rFonts w:asciiTheme="minorHAnsi" w:hAnsiTheme="minorHAnsi"/>
        </w:rPr>
      </w:pPr>
      <w:r w:rsidRPr="006315C4">
        <w:rPr>
          <w:rFonts w:asciiTheme="minorHAnsi" w:hAnsiTheme="minorHAnsi"/>
        </w:rPr>
        <w:t>An employee who is absent due to sickness for 4 weeks or more will normally be treated as being on long-term sickness absence.</w:t>
      </w:r>
    </w:p>
    <w:p w14:paraId="76D6F79A" w14:textId="244F41AC" w:rsidR="001D4A36" w:rsidRPr="006315C4" w:rsidRDefault="37468604" w:rsidP="22E3E2CC">
      <w:pPr>
        <w:spacing w:before="240" w:after="240"/>
        <w:rPr>
          <w:rFonts w:asciiTheme="minorHAnsi" w:hAnsiTheme="minorHAnsi"/>
        </w:rPr>
      </w:pPr>
      <w:r w:rsidRPr="006315C4">
        <w:rPr>
          <w:rFonts w:asciiTheme="minorHAnsi" w:hAnsiTheme="minorHAnsi"/>
        </w:rPr>
        <w:lastRenderedPageBreak/>
        <w:t>Under employment law, an employer may in some circumstances fairly dismiss an employee on the grounds of capability because of long-term sickness absence, but only where a fair procedure has been followed, the employee has been properly consulted, appropriate medical evidence has been considered, and all reasonable alternatives to dismissal have been explored.</w:t>
      </w:r>
    </w:p>
    <w:p w14:paraId="769C8015" w14:textId="78747DDF" w:rsidR="001D4A36" w:rsidRPr="006315C4" w:rsidRDefault="37468604" w:rsidP="22E3E2CC">
      <w:pPr>
        <w:spacing w:before="240" w:after="240"/>
        <w:rPr>
          <w:rFonts w:asciiTheme="minorHAnsi" w:hAnsiTheme="minorHAnsi"/>
        </w:rPr>
      </w:pPr>
      <w:r w:rsidRPr="006315C4">
        <w:rPr>
          <w:rFonts w:asciiTheme="minorHAnsi" w:hAnsiTheme="minorHAnsi"/>
        </w:rPr>
        <w:t>An employee on long-term sickness absence remains entitled to accrue annual leave in accordance with their statutory and contractual entitlement.</w:t>
      </w:r>
    </w:p>
    <w:p w14:paraId="4CC580B4" w14:textId="7FF6A13A" w:rsidR="001D4A36" w:rsidRPr="006315C4" w:rsidRDefault="37468604" w:rsidP="22E3E2CC">
      <w:pPr>
        <w:spacing w:before="240" w:after="240"/>
        <w:rPr>
          <w:rFonts w:asciiTheme="minorHAnsi" w:hAnsiTheme="minorHAnsi"/>
        </w:rPr>
      </w:pPr>
      <w:r w:rsidRPr="006315C4">
        <w:rPr>
          <w:rFonts w:asciiTheme="minorHAnsi" w:hAnsiTheme="minorHAnsi"/>
        </w:rPr>
        <w:t>As a last resort, RCLC may dismiss an employee on capability grounds because of long-term sickness absence. Before doing so, RCLC will normally:</w:t>
      </w:r>
    </w:p>
    <w:p w14:paraId="28E91829" w14:textId="7585B73D" w:rsidR="001D4A36" w:rsidRPr="006315C4" w:rsidRDefault="37468604" w:rsidP="000B5FB7">
      <w:pPr>
        <w:pStyle w:val="ListParagraph"/>
        <w:numPr>
          <w:ilvl w:val="0"/>
          <w:numId w:val="2"/>
        </w:numPr>
        <w:rPr>
          <w:rFonts w:asciiTheme="minorHAnsi" w:hAnsiTheme="minorHAnsi"/>
        </w:rPr>
      </w:pPr>
      <w:r w:rsidRPr="006315C4">
        <w:rPr>
          <w:rFonts w:asciiTheme="minorHAnsi" w:hAnsiTheme="minorHAnsi"/>
        </w:rPr>
        <w:t xml:space="preserve">consider whether the employee may be able to return to work, including through a phased return, temporary amended duties, adjusted working hours, home working where appropriate, or other reasonable support </w:t>
      </w:r>
    </w:p>
    <w:p w14:paraId="6DD28EC5" w14:textId="5A5E8CFD" w:rsidR="001D4A36" w:rsidRPr="006315C4" w:rsidRDefault="37468604" w:rsidP="000B5FB7">
      <w:pPr>
        <w:pStyle w:val="ListParagraph"/>
        <w:numPr>
          <w:ilvl w:val="0"/>
          <w:numId w:val="2"/>
        </w:numPr>
        <w:rPr>
          <w:rFonts w:asciiTheme="minorHAnsi" w:hAnsiTheme="minorHAnsi"/>
        </w:rPr>
      </w:pPr>
      <w:r w:rsidRPr="006315C4">
        <w:rPr>
          <w:rFonts w:asciiTheme="minorHAnsi" w:hAnsiTheme="minorHAnsi"/>
        </w:rPr>
        <w:t xml:space="preserve">consult with the employee about their health, likely return date and any steps that may support a return to work </w:t>
      </w:r>
    </w:p>
    <w:p w14:paraId="24AD5A68" w14:textId="046DBB0F" w:rsidR="001D4A36" w:rsidRPr="006315C4" w:rsidRDefault="37468604" w:rsidP="000B5FB7">
      <w:pPr>
        <w:pStyle w:val="ListParagraph"/>
        <w:numPr>
          <w:ilvl w:val="0"/>
          <w:numId w:val="2"/>
        </w:numPr>
        <w:rPr>
          <w:rFonts w:asciiTheme="minorHAnsi" w:hAnsiTheme="minorHAnsi"/>
        </w:rPr>
      </w:pPr>
      <w:r w:rsidRPr="006315C4">
        <w:rPr>
          <w:rFonts w:asciiTheme="minorHAnsi" w:hAnsiTheme="minorHAnsi"/>
        </w:rPr>
        <w:t xml:space="preserve">consider whether the employee has, or may have, a disability within the meaning of the Equality Act 2010 and, if so, whether reasonable adjustments are required </w:t>
      </w:r>
    </w:p>
    <w:p w14:paraId="20EEEB0A" w14:textId="6B44F58D" w:rsidR="001D4A36" w:rsidRPr="006315C4" w:rsidRDefault="37468604" w:rsidP="000B5FB7">
      <w:pPr>
        <w:pStyle w:val="ListParagraph"/>
        <w:numPr>
          <w:ilvl w:val="0"/>
          <w:numId w:val="2"/>
        </w:numPr>
        <w:rPr>
          <w:rFonts w:asciiTheme="minorHAnsi" w:hAnsiTheme="minorHAnsi"/>
        </w:rPr>
      </w:pPr>
      <w:r w:rsidRPr="006315C4">
        <w:rPr>
          <w:rFonts w:asciiTheme="minorHAnsi" w:hAnsiTheme="minorHAnsi"/>
        </w:rPr>
        <w:t xml:space="preserve">obtain appropriate medical evidence or advice where necessary </w:t>
      </w:r>
    </w:p>
    <w:p w14:paraId="4D52D19A" w14:textId="58E3A310" w:rsidR="001D4A36" w:rsidRPr="00D52914" w:rsidRDefault="37468604" w:rsidP="00CA0E30">
      <w:pPr>
        <w:pStyle w:val="ListParagraph"/>
        <w:numPr>
          <w:ilvl w:val="0"/>
          <w:numId w:val="2"/>
        </w:numPr>
        <w:spacing w:after="240"/>
        <w:rPr>
          <w:rFonts w:asciiTheme="minorHAnsi" w:hAnsiTheme="minorHAnsi"/>
        </w:rPr>
      </w:pPr>
      <w:proofErr w:type="gramStart"/>
      <w:r w:rsidRPr="00D52914">
        <w:rPr>
          <w:rFonts w:asciiTheme="minorHAnsi" w:hAnsiTheme="minorHAnsi"/>
        </w:rPr>
        <w:t>take into account</w:t>
      </w:r>
      <w:proofErr w:type="gramEnd"/>
      <w:r w:rsidRPr="00D52914">
        <w:rPr>
          <w:rFonts w:asciiTheme="minorHAnsi" w:hAnsiTheme="minorHAnsi"/>
        </w:rPr>
        <w:t xml:space="preserve"> the operational impact of the continued absence on RCLC </w:t>
      </w:r>
    </w:p>
    <w:p w14:paraId="3AA62337" w14:textId="13E9E2B0" w:rsidR="001D4A36" w:rsidRPr="006C7BF4" w:rsidRDefault="00F418FE" w:rsidP="006C7BF4">
      <w:pPr>
        <w:pStyle w:val="Heading7"/>
        <w:numPr>
          <w:ilvl w:val="1"/>
          <w:numId w:val="38"/>
        </w:numPr>
        <w:rPr>
          <w:b/>
          <w:bCs/>
        </w:rPr>
      </w:pPr>
      <w:r w:rsidRPr="006C7BF4">
        <w:rPr>
          <w:b/>
          <w:bCs/>
        </w:rPr>
        <w:t>Procedures For Managing Long Term Sickness Absence</w:t>
      </w:r>
    </w:p>
    <w:p w14:paraId="31C2CE39" w14:textId="3E84347B" w:rsidR="001D4A36" w:rsidRPr="00E25E31" w:rsidRDefault="37468604" w:rsidP="22E3E2CC">
      <w:pPr>
        <w:spacing w:before="240" w:after="240"/>
        <w:rPr>
          <w:rFonts w:asciiTheme="minorHAnsi" w:hAnsiTheme="minorHAnsi"/>
        </w:rPr>
      </w:pPr>
      <w:r w:rsidRPr="006315C4">
        <w:rPr>
          <w:rFonts w:asciiTheme="minorHAnsi" w:hAnsiTheme="minorHAnsi"/>
        </w:rPr>
        <w:t xml:space="preserve">Where an employee is absent from work for a prolonged period, they are expected to remain in reasonable contact with the </w:t>
      </w:r>
      <w:r w:rsidRPr="00E25E31">
        <w:rPr>
          <w:rFonts w:asciiTheme="minorHAnsi" w:hAnsiTheme="minorHAnsi"/>
        </w:rPr>
        <w:t>CEO</w:t>
      </w:r>
      <w:r w:rsidR="002F6DC4" w:rsidRPr="00E25E31">
        <w:rPr>
          <w:rFonts w:asciiTheme="minorHAnsi" w:hAnsiTheme="minorHAnsi"/>
        </w:rPr>
        <w:t xml:space="preserve"> (for the CEO their contact is the Chair of Trustees)</w:t>
      </w:r>
      <w:r w:rsidRPr="00E25E31">
        <w:rPr>
          <w:rFonts w:asciiTheme="minorHAnsi" w:hAnsiTheme="minorHAnsi"/>
        </w:rPr>
        <w:t xml:space="preserve"> unless there is a good reason why this is not possible. The CEO should ensure that they are appropriately informed of the </w:t>
      </w:r>
      <w:proofErr w:type="gramStart"/>
      <w:r w:rsidR="00F85946" w:rsidRPr="00E25E31">
        <w:rPr>
          <w:rFonts w:asciiTheme="minorHAnsi" w:hAnsiTheme="minorHAnsi"/>
        </w:rPr>
        <w:t>employee</w:t>
      </w:r>
      <w:r w:rsidR="00F70E64" w:rsidRPr="00E25E31">
        <w:rPr>
          <w:rFonts w:asciiTheme="minorHAnsi" w:hAnsiTheme="minorHAnsi"/>
        </w:rPr>
        <w:t>’</w:t>
      </w:r>
      <w:r w:rsidR="00F85946" w:rsidRPr="00E25E31">
        <w:rPr>
          <w:rFonts w:asciiTheme="minorHAnsi" w:hAnsiTheme="minorHAnsi"/>
        </w:rPr>
        <w:t>s</w:t>
      </w:r>
      <w:proofErr w:type="gramEnd"/>
      <w:r w:rsidRPr="00E25E31">
        <w:rPr>
          <w:rFonts w:asciiTheme="minorHAnsi" w:hAnsiTheme="minorHAnsi"/>
        </w:rPr>
        <w:t xml:space="preserve"> situation, ascertain whether the employee requires support, and discuss any possible return to work plan where appropriate.</w:t>
      </w:r>
    </w:p>
    <w:p w14:paraId="265FB325" w14:textId="11428E2A" w:rsidR="001D4A36" w:rsidRPr="00E25E31" w:rsidRDefault="37468604" w:rsidP="22E3E2CC">
      <w:pPr>
        <w:spacing w:before="240" w:after="240"/>
        <w:rPr>
          <w:rFonts w:asciiTheme="minorHAnsi" w:hAnsiTheme="minorHAnsi"/>
        </w:rPr>
      </w:pPr>
      <w:r w:rsidRPr="00E25E31">
        <w:rPr>
          <w:rFonts w:asciiTheme="minorHAnsi" w:hAnsiTheme="minorHAnsi"/>
        </w:rPr>
        <w:t>The CEO</w:t>
      </w:r>
      <w:r w:rsidR="002F6DC4" w:rsidRPr="00E25E31">
        <w:rPr>
          <w:rFonts w:asciiTheme="minorHAnsi" w:hAnsiTheme="minorHAnsi"/>
        </w:rPr>
        <w:t xml:space="preserve"> or the Chair of Trustees in the case for a CEO may</w:t>
      </w:r>
      <w:r w:rsidRPr="00E25E31">
        <w:rPr>
          <w:rFonts w:asciiTheme="minorHAnsi" w:hAnsiTheme="minorHAnsi"/>
        </w:rPr>
        <w:t xml:space="preserve">, where necessary, seek further medical evidence </w:t>
      </w:r>
      <w:proofErr w:type="gramStart"/>
      <w:r w:rsidRPr="00E25E31">
        <w:rPr>
          <w:rFonts w:asciiTheme="minorHAnsi" w:hAnsiTheme="minorHAnsi"/>
        </w:rPr>
        <w:t>in order to</w:t>
      </w:r>
      <w:proofErr w:type="gramEnd"/>
      <w:r w:rsidRPr="00E25E31">
        <w:rPr>
          <w:rFonts w:asciiTheme="minorHAnsi" w:hAnsiTheme="minorHAnsi"/>
        </w:rPr>
        <w:t xml:space="preserve"> understand the employee’s prognosis, likely return date, fitness for work, and whether any support or adjustments may assist. This may include a fit note, a report from the employee’s GP or </w:t>
      </w:r>
      <w:proofErr w:type="gramStart"/>
      <w:r w:rsidRPr="00E25E31">
        <w:rPr>
          <w:rFonts w:asciiTheme="minorHAnsi" w:hAnsiTheme="minorHAnsi"/>
        </w:rPr>
        <w:t>treating</w:t>
      </w:r>
      <w:proofErr w:type="gramEnd"/>
      <w:r w:rsidRPr="00E25E31">
        <w:rPr>
          <w:rFonts w:asciiTheme="minorHAnsi" w:hAnsiTheme="minorHAnsi"/>
        </w:rPr>
        <w:t xml:space="preserve"> practitioner, or an occupational health or other independent medical assessment, subject to the employee’s rights and any legal requirements relating to medical reports and consent.</w:t>
      </w:r>
      <w:r w:rsidR="00096AF1" w:rsidRPr="00E25E31">
        <w:rPr>
          <w:rFonts w:asciiTheme="minorHAnsi" w:hAnsiTheme="minorHAnsi"/>
        </w:rPr>
        <w:t xml:space="preserve">  Further information on medical evidence and employee rights is set out in the </w:t>
      </w:r>
      <w:proofErr w:type="spellStart"/>
      <w:r w:rsidR="00096AF1" w:rsidRPr="00E25E31">
        <w:rPr>
          <w:rFonts w:asciiTheme="minorHAnsi" w:hAnsiTheme="minorHAnsi"/>
          <w:b/>
          <w:bCs/>
        </w:rPr>
        <w:t>Annexe</w:t>
      </w:r>
      <w:proofErr w:type="spellEnd"/>
      <w:r w:rsidR="00096AF1" w:rsidRPr="00E25E31">
        <w:rPr>
          <w:rFonts w:asciiTheme="minorHAnsi" w:hAnsiTheme="minorHAnsi"/>
          <w:b/>
          <w:bCs/>
        </w:rPr>
        <w:t>: Medical Evidence.</w:t>
      </w:r>
    </w:p>
    <w:p w14:paraId="53CB85E9" w14:textId="2346F9DE" w:rsidR="001D4A36" w:rsidRPr="006315C4" w:rsidRDefault="37468604" w:rsidP="22E3E2CC">
      <w:pPr>
        <w:spacing w:before="240" w:after="240"/>
        <w:rPr>
          <w:rFonts w:asciiTheme="minorHAnsi" w:hAnsiTheme="minorHAnsi"/>
        </w:rPr>
      </w:pPr>
      <w:r w:rsidRPr="00E25E31">
        <w:rPr>
          <w:rFonts w:asciiTheme="minorHAnsi" w:hAnsiTheme="minorHAnsi"/>
        </w:rPr>
        <w:t>In long-term sickness cases, the fit note will usually be the starting point rather than the only source of evidence. The CEO</w:t>
      </w:r>
      <w:r w:rsidR="002F6DC4" w:rsidRPr="00E25E31">
        <w:rPr>
          <w:rFonts w:asciiTheme="minorHAnsi" w:hAnsiTheme="minorHAnsi"/>
        </w:rPr>
        <w:t xml:space="preserve"> or the Chair of Trustees in the case for a CEO</w:t>
      </w:r>
      <w:r w:rsidRPr="00E25E31">
        <w:rPr>
          <w:rFonts w:asciiTheme="minorHAnsi" w:hAnsiTheme="minorHAnsi"/>
        </w:rPr>
        <w:t xml:space="preserve"> should consider th</w:t>
      </w:r>
      <w:r w:rsidRPr="006315C4">
        <w:rPr>
          <w:rFonts w:asciiTheme="minorHAnsi" w:hAnsiTheme="minorHAnsi"/>
        </w:rPr>
        <w:t>e medical information available together with the nature of the employee’s role, the impact of the absence on service delivery, and whether any temporary or longer-term adjustments are available and suitable.</w:t>
      </w:r>
    </w:p>
    <w:p w14:paraId="45DBC4BD" w14:textId="3DEECA35" w:rsidR="001D4A36" w:rsidRPr="006315C4" w:rsidRDefault="37468604" w:rsidP="22E3E2CC">
      <w:pPr>
        <w:spacing w:before="240" w:after="240"/>
        <w:rPr>
          <w:rFonts w:asciiTheme="minorHAnsi" w:hAnsiTheme="minorHAnsi"/>
        </w:rPr>
      </w:pPr>
      <w:r w:rsidRPr="006315C4">
        <w:rPr>
          <w:rFonts w:asciiTheme="minorHAnsi" w:hAnsiTheme="minorHAnsi"/>
        </w:rPr>
        <w:t>Where medical evidence suggests that the employee may be able to return to work with support, RCLC will discuss with the employee what arrangements may reasonably be put in place. This may include a phased return, amended duties, reduced hours for a temporary period, changes to working patterns, altered supervision arrangements, or other appropriate workplace adjustments.</w:t>
      </w:r>
    </w:p>
    <w:p w14:paraId="547C6635" w14:textId="14F16EAD" w:rsidR="001D4A36" w:rsidRPr="006315C4" w:rsidRDefault="37468604" w:rsidP="00A24A72">
      <w:pPr>
        <w:spacing w:before="240" w:after="240"/>
        <w:rPr>
          <w:rFonts w:asciiTheme="minorHAnsi" w:hAnsiTheme="minorHAnsi"/>
        </w:rPr>
      </w:pPr>
      <w:r w:rsidRPr="006315C4">
        <w:rPr>
          <w:rFonts w:asciiTheme="minorHAnsi" w:hAnsiTheme="minorHAnsi"/>
        </w:rPr>
        <w:lastRenderedPageBreak/>
        <w:t>Where the medical evidence indicates that a return to work is unlikely within a reasonable period, and no suitable adjustments or alternative arrangements can reasonably be identified, RCLC may need to consider whether continued employment is sustainable.</w:t>
      </w:r>
    </w:p>
    <w:p w14:paraId="2164931F" w14:textId="4A7F5994" w:rsidR="001D4A36" w:rsidRPr="00C47AF7" w:rsidRDefault="00A24A72" w:rsidP="00C47AF7">
      <w:pPr>
        <w:pStyle w:val="Heading7"/>
        <w:numPr>
          <w:ilvl w:val="1"/>
          <w:numId w:val="38"/>
        </w:numPr>
        <w:rPr>
          <w:b/>
          <w:bCs/>
        </w:rPr>
      </w:pPr>
      <w:r w:rsidRPr="00C47AF7">
        <w:rPr>
          <w:b/>
          <w:bCs/>
        </w:rPr>
        <w:t>R</w:t>
      </w:r>
      <w:r w:rsidR="37468604" w:rsidRPr="00C47AF7">
        <w:rPr>
          <w:b/>
          <w:bCs/>
        </w:rPr>
        <w:t xml:space="preserve">eturning </w:t>
      </w:r>
      <w:r w:rsidRPr="00C47AF7">
        <w:rPr>
          <w:b/>
          <w:bCs/>
        </w:rPr>
        <w:t>T</w:t>
      </w:r>
      <w:r w:rsidR="37468604" w:rsidRPr="00C47AF7">
        <w:rPr>
          <w:b/>
          <w:bCs/>
        </w:rPr>
        <w:t xml:space="preserve">o </w:t>
      </w:r>
      <w:r w:rsidRPr="00C47AF7">
        <w:rPr>
          <w:b/>
          <w:bCs/>
        </w:rPr>
        <w:t>W</w:t>
      </w:r>
      <w:r w:rsidR="37468604" w:rsidRPr="00C47AF7">
        <w:rPr>
          <w:b/>
          <w:bCs/>
        </w:rPr>
        <w:t xml:space="preserve">ork </w:t>
      </w:r>
      <w:proofErr w:type="gramStart"/>
      <w:r w:rsidRPr="00C47AF7">
        <w:rPr>
          <w:b/>
          <w:bCs/>
        </w:rPr>
        <w:t>A</w:t>
      </w:r>
      <w:r w:rsidR="37468604" w:rsidRPr="00C47AF7">
        <w:rPr>
          <w:b/>
          <w:bCs/>
        </w:rPr>
        <w:t>nd</w:t>
      </w:r>
      <w:proofErr w:type="gramEnd"/>
      <w:r w:rsidR="37468604" w:rsidRPr="00C47AF7">
        <w:rPr>
          <w:b/>
          <w:bCs/>
        </w:rPr>
        <w:t xml:space="preserve"> </w:t>
      </w:r>
      <w:r w:rsidRPr="00C47AF7">
        <w:rPr>
          <w:b/>
          <w:bCs/>
        </w:rPr>
        <w:t>D</w:t>
      </w:r>
      <w:r w:rsidR="37468604" w:rsidRPr="00C47AF7">
        <w:rPr>
          <w:b/>
          <w:bCs/>
        </w:rPr>
        <w:t>isability</w:t>
      </w:r>
    </w:p>
    <w:p w14:paraId="0D0C53F6" w14:textId="77777777" w:rsidR="007D4484" w:rsidRPr="007D4484" w:rsidRDefault="007D4484" w:rsidP="007D4484">
      <w:pPr>
        <w:spacing w:before="240" w:after="240"/>
        <w:rPr>
          <w:rFonts w:asciiTheme="minorHAnsi" w:hAnsiTheme="minorHAnsi"/>
          <w:lang w:val="en-GB"/>
        </w:rPr>
      </w:pPr>
      <w:r w:rsidRPr="007D4484">
        <w:rPr>
          <w:rFonts w:asciiTheme="minorHAnsi" w:hAnsiTheme="minorHAnsi"/>
          <w:lang w:val="en-GB"/>
        </w:rPr>
        <w:t>Where an employee has, or may have, a disability within the meaning of the Equality Act 2010, RCLC will consider reasonable adjustments to support them during employment and on return to work. These may include shorter hours, amended duties, adapted equipment, changes to the working environment, home working where appropriate, or a phased return.</w:t>
      </w:r>
    </w:p>
    <w:p w14:paraId="2CFDBB71" w14:textId="77777777" w:rsidR="007D4484" w:rsidRPr="007D4484" w:rsidRDefault="007D4484" w:rsidP="007D4484">
      <w:pPr>
        <w:spacing w:before="240" w:after="240"/>
        <w:rPr>
          <w:rFonts w:asciiTheme="minorHAnsi" w:hAnsiTheme="minorHAnsi"/>
          <w:lang w:val="en-GB"/>
        </w:rPr>
      </w:pPr>
      <w:r w:rsidRPr="007D4484">
        <w:rPr>
          <w:rFonts w:asciiTheme="minorHAnsi" w:hAnsiTheme="minorHAnsi"/>
          <w:lang w:val="en-GB"/>
        </w:rPr>
        <w:t xml:space="preserve">Where relevant, RCLC will also </w:t>
      </w:r>
      <w:proofErr w:type="gramStart"/>
      <w:r w:rsidRPr="007D4484">
        <w:rPr>
          <w:rFonts w:asciiTheme="minorHAnsi" w:hAnsiTheme="minorHAnsi"/>
          <w:lang w:val="en-GB"/>
        </w:rPr>
        <w:t>take into account</w:t>
      </w:r>
      <w:proofErr w:type="gramEnd"/>
      <w:r w:rsidRPr="007D4484">
        <w:rPr>
          <w:rFonts w:asciiTheme="minorHAnsi" w:hAnsiTheme="minorHAnsi"/>
          <w:lang w:val="en-GB"/>
        </w:rPr>
        <w:t xml:space="preserve"> menopause or perimenopause-related symptoms and consider appropriate support or workplace adjustments in line with this policy.</w:t>
      </w:r>
    </w:p>
    <w:p w14:paraId="31B27BD9" w14:textId="15A4BB39" w:rsidR="007D4484" w:rsidRDefault="007D4484" w:rsidP="22E3E2CC">
      <w:pPr>
        <w:spacing w:before="240" w:after="240"/>
        <w:rPr>
          <w:rFonts w:asciiTheme="minorHAnsi" w:hAnsiTheme="minorHAnsi"/>
        </w:rPr>
      </w:pPr>
      <w:r w:rsidRPr="007D4484">
        <w:rPr>
          <w:rFonts w:asciiTheme="minorHAnsi" w:hAnsiTheme="minorHAnsi"/>
          <w:lang w:val="en-GB"/>
        </w:rPr>
        <w:t xml:space="preserve">Shortly before, or on, return to work, the CEO </w:t>
      </w:r>
      <w:r w:rsidR="002F6DC4">
        <w:rPr>
          <w:rFonts w:asciiTheme="minorHAnsi" w:hAnsiTheme="minorHAnsi"/>
          <w:color w:val="7030A0"/>
        </w:rPr>
        <w:t>or the Chair of Trustees in the case for a CEO</w:t>
      </w:r>
      <w:r w:rsidR="002F6DC4" w:rsidRPr="006315C4">
        <w:rPr>
          <w:rFonts w:asciiTheme="minorHAnsi" w:hAnsiTheme="minorHAnsi"/>
        </w:rPr>
        <w:t xml:space="preserve"> </w:t>
      </w:r>
      <w:r w:rsidRPr="007D4484">
        <w:rPr>
          <w:rFonts w:asciiTheme="minorHAnsi" w:hAnsiTheme="minorHAnsi"/>
          <w:lang w:val="en-GB"/>
        </w:rPr>
        <w:t>will normally meet with the employee to discuss whether they are fit to return, identify any support needs, and agree how these will be addressed. This may include a phased return to work or other temporary adjustments.</w:t>
      </w:r>
    </w:p>
    <w:p w14:paraId="62500F98" w14:textId="593C3436" w:rsidR="001D4A36" w:rsidRPr="00C47AF7" w:rsidRDefault="00A24A72" w:rsidP="00C47AF7">
      <w:pPr>
        <w:pStyle w:val="Heading7"/>
        <w:numPr>
          <w:ilvl w:val="1"/>
          <w:numId w:val="38"/>
        </w:numPr>
        <w:rPr>
          <w:b/>
          <w:bCs/>
        </w:rPr>
      </w:pPr>
      <w:r w:rsidRPr="00C47AF7">
        <w:rPr>
          <w:b/>
          <w:bCs/>
        </w:rPr>
        <w:t>S</w:t>
      </w:r>
      <w:r w:rsidR="37468604" w:rsidRPr="00C47AF7">
        <w:rPr>
          <w:b/>
          <w:bCs/>
        </w:rPr>
        <w:t xml:space="preserve">ick </w:t>
      </w:r>
      <w:r w:rsidRPr="00C47AF7">
        <w:rPr>
          <w:b/>
          <w:bCs/>
        </w:rPr>
        <w:t>L</w:t>
      </w:r>
      <w:r w:rsidR="37468604" w:rsidRPr="00C47AF7">
        <w:rPr>
          <w:b/>
          <w:bCs/>
        </w:rPr>
        <w:t xml:space="preserve">eave </w:t>
      </w:r>
      <w:proofErr w:type="gramStart"/>
      <w:r w:rsidRPr="00C47AF7">
        <w:rPr>
          <w:b/>
          <w:bCs/>
        </w:rPr>
        <w:t>A</w:t>
      </w:r>
      <w:r w:rsidR="37468604" w:rsidRPr="00C47AF7">
        <w:rPr>
          <w:b/>
          <w:bCs/>
        </w:rPr>
        <w:t>nd</w:t>
      </w:r>
      <w:proofErr w:type="gramEnd"/>
      <w:r w:rsidR="37468604" w:rsidRPr="00C47AF7">
        <w:rPr>
          <w:b/>
          <w:bCs/>
        </w:rPr>
        <w:t xml:space="preserve"> </w:t>
      </w:r>
      <w:r w:rsidRPr="00C47AF7">
        <w:rPr>
          <w:b/>
          <w:bCs/>
        </w:rPr>
        <w:t>H</w:t>
      </w:r>
      <w:r w:rsidR="37468604" w:rsidRPr="00C47AF7">
        <w:rPr>
          <w:b/>
          <w:bCs/>
        </w:rPr>
        <w:t>oliday</w:t>
      </w:r>
    </w:p>
    <w:p w14:paraId="6497F615" w14:textId="76F40FA8" w:rsidR="001D4A36" w:rsidRPr="006315C4" w:rsidRDefault="37468604" w:rsidP="22E3E2CC">
      <w:pPr>
        <w:spacing w:before="240" w:after="240"/>
        <w:rPr>
          <w:rFonts w:asciiTheme="minorHAnsi" w:hAnsiTheme="minorHAnsi"/>
        </w:rPr>
      </w:pPr>
      <w:r w:rsidRPr="006315C4">
        <w:rPr>
          <w:rFonts w:asciiTheme="minorHAnsi" w:hAnsiTheme="minorHAnsi"/>
        </w:rPr>
        <w:t xml:space="preserve">If an employee becomes sick immediately before or during annual leave, they may ask for the period of sickness to be treated as sick leave instead of annual leave, </w:t>
      </w:r>
      <w:proofErr w:type="gramStart"/>
      <w:r w:rsidRPr="006315C4">
        <w:rPr>
          <w:rFonts w:asciiTheme="minorHAnsi" w:hAnsiTheme="minorHAnsi"/>
        </w:rPr>
        <w:t>provided that</w:t>
      </w:r>
      <w:proofErr w:type="gramEnd"/>
      <w:r w:rsidRPr="006315C4">
        <w:rPr>
          <w:rFonts w:asciiTheme="minorHAnsi" w:hAnsiTheme="minorHAnsi"/>
        </w:rPr>
        <w:t xml:space="preserve"> they comply with RCLC’s sickness reporting procedure and provide any required medical evidence.</w:t>
      </w:r>
    </w:p>
    <w:p w14:paraId="7AE6DCB4" w14:textId="03669249" w:rsidR="001D4A36" w:rsidRPr="006315C4" w:rsidRDefault="37468604" w:rsidP="00A24A72">
      <w:pPr>
        <w:spacing w:before="240" w:after="240"/>
        <w:rPr>
          <w:rFonts w:asciiTheme="minorHAnsi" w:hAnsiTheme="minorHAnsi"/>
        </w:rPr>
      </w:pPr>
      <w:r w:rsidRPr="006315C4">
        <w:rPr>
          <w:rFonts w:asciiTheme="minorHAnsi" w:hAnsiTheme="minorHAnsi"/>
        </w:rPr>
        <w:t xml:space="preserve">Where annual leave is reclassified as sickness absence, any untaken holiday may be taken </w:t>
      </w:r>
      <w:proofErr w:type="gramStart"/>
      <w:r w:rsidRPr="006315C4">
        <w:rPr>
          <w:rFonts w:asciiTheme="minorHAnsi" w:hAnsiTheme="minorHAnsi"/>
        </w:rPr>
        <w:t>at a later date</w:t>
      </w:r>
      <w:proofErr w:type="gramEnd"/>
      <w:r w:rsidRPr="006315C4">
        <w:rPr>
          <w:rFonts w:asciiTheme="minorHAnsi" w:hAnsiTheme="minorHAnsi"/>
        </w:rPr>
        <w:t>, subject to agreement and the needs of the organisation.</w:t>
      </w:r>
    </w:p>
    <w:p w14:paraId="11008BB2" w14:textId="04D12DC9" w:rsidR="001D4A36" w:rsidRPr="00C47AF7" w:rsidRDefault="00A24A72" w:rsidP="00C47AF7">
      <w:pPr>
        <w:pStyle w:val="Heading7"/>
        <w:numPr>
          <w:ilvl w:val="1"/>
          <w:numId w:val="38"/>
        </w:numPr>
        <w:rPr>
          <w:b/>
          <w:bCs/>
        </w:rPr>
      </w:pPr>
      <w:r w:rsidRPr="00C47AF7">
        <w:rPr>
          <w:b/>
          <w:bCs/>
        </w:rPr>
        <w:t>P</w:t>
      </w:r>
      <w:r w:rsidR="37468604" w:rsidRPr="00C47AF7">
        <w:rPr>
          <w:b/>
          <w:bCs/>
        </w:rPr>
        <w:t xml:space="preserve">hased </w:t>
      </w:r>
      <w:r w:rsidRPr="00C47AF7">
        <w:rPr>
          <w:b/>
          <w:bCs/>
        </w:rPr>
        <w:t>R</w:t>
      </w:r>
      <w:r w:rsidR="37468604" w:rsidRPr="00C47AF7">
        <w:rPr>
          <w:b/>
          <w:bCs/>
        </w:rPr>
        <w:t xml:space="preserve">eturn </w:t>
      </w:r>
      <w:proofErr w:type="gramStart"/>
      <w:r w:rsidRPr="00C47AF7">
        <w:rPr>
          <w:b/>
          <w:bCs/>
        </w:rPr>
        <w:t>A</w:t>
      </w:r>
      <w:r w:rsidR="37468604" w:rsidRPr="00C47AF7">
        <w:rPr>
          <w:b/>
          <w:bCs/>
        </w:rPr>
        <w:t>nd</w:t>
      </w:r>
      <w:proofErr w:type="gramEnd"/>
      <w:r w:rsidR="37468604" w:rsidRPr="00C47AF7">
        <w:rPr>
          <w:b/>
          <w:bCs/>
        </w:rPr>
        <w:t xml:space="preserve"> </w:t>
      </w:r>
      <w:r w:rsidRPr="00C47AF7">
        <w:rPr>
          <w:b/>
          <w:bCs/>
        </w:rPr>
        <w:t>P</w:t>
      </w:r>
      <w:r w:rsidR="37468604" w:rsidRPr="00C47AF7">
        <w:rPr>
          <w:b/>
          <w:bCs/>
        </w:rPr>
        <w:t>ay</w:t>
      </w:r>
    </w:p>
    <w:p w14:paraId="1E8D6B85" w14:textId="7A85ED81" w:rsidR="001D4A36" w:rsidRPr="006315C4" w:rsidRDefault="37468604" w:rsidP="22E3E2CC">
      <w:pPr>
        <w:spacing w:before="240" w:after="240"/>
        <w:rPr>
          <w:rFonts w:asciiTheme="minorHAnsi" w:hAnsiTheme="minorHAnsi"/>
        </w:rPr>
      </w:pPr>
      <w:r w:rsidRPr="006315C4">
        <w:rPr>
          <w:rFonts w:asciiTheme="minorHAnsi" w:hAnsiTheme="minorHAnsi"/>
        </w:rPr>
        <w:t>A doctor or other appropriate healthcare professional may advise that an employee returns to work on reduced hours or amended duties for a temporary period. RCLC may agree to a phased return where this is considered reasonable and supportive in the circumstances.</w:t>
      </w:r>
    </w:p>
    <w:p w14:paraId="00C9A915" w14:textId="3DDEB491" w:rsidR="001D4A36" w:rsidRPr="006315C4" w:rsidRDefault="37468604" w:rsidP="22E3E2CC">
      <w:pPr>
        <w:spacing w:before="240" w:after="240"/>
        <w:rPr>
          <w:rFonts w:asciiTheme="minorHAnsi" w:hAnsiTheme="minorHAnsi"/>
        </w:rPr>
      </w:pPr>
      <w:r w:rsidRPr="006315C4">
        <w:rPr>
          <w:rFonts w:asciiTheme="minorHAnsi" w:hAnsiTheme="minorHAnsi"/>
        </w:rPr>
        <w:t>Any pay during a phased return will be confirmed in writing in advance. Unless otherwise agreed, pay during a phased return will reflect the hours worked and any applicable sick pay entitlement.</w:t>
      </w:r>
    </w:p>
    <w:p w14:paraId="5E970D68" w14:textId="44755F8F" w:rsidR="001D4A36" w:rsidRPr="006315C4" w:rsidRDefault="37468604" w:rsidP="22E3E2CC">
      <w:pPr>
        <w:spacing w:before="240" w:after="240"/>
        <w:rPr>
          <w:rFonts w:asciiTheme="minorHAnsi" w:hAnsiTheme="minorHAnsi"/>
        </w:rPr>
      </w:pPr>
      <w:r w:rsidRPr="006315C4">
        <w:rPr>
          <w:rFonts w:asciiTheme="minorHAnsi" w:hAnsiTheme="minorHAnsi"/>
        </w:rPr>
        <w:t xml:space="preserve">In exceptional cases, the Chair of Trustees may </w:t>
      </w:r>
      <w:proofErr w:type="spellStart"/>
      <w:r w:rsidRPr="006315C4">
        <w:rPr>
          <w:rFonts w:asciiTheme="minorHAnsi" w:hAnsiTheme="minorHAnsi"/>
        </w:rPr>
        <w:t>authorise</w:t>
      </w:r>
      <w:proofErr w:type="spellEnd"/>
      <w:r w:rsidRPr="006315C4">
        <w:rPr>
          <w:rFonts w:asciiTheme="minorHAnsi" w:hAnsiTheme="minorHAnsi"/>
        </w:rPr>
        <w:t xml:space="preserve"> enhanced pay arrangements for a phased return for a time-limited period, taking account of medical advice, fairness, consistency and the needs of the organisation.</w:t>
      </w:r>
    </w:p>
    <w:p w14:paraId="5F0BDD9D" w14:textId="5419CB0D" w:rsidR="001D4A36" w:rsidRPr="00C47AF7" w:rsidRDefault="00A24A72" w:rsidP="00C47AF7">
      <w:pPr>
        <w:pStyle w:val="Heading7"/>
        <w:numPr>
          <w:ilvl w:val="1"/>
          <w:numId w:val="38"/>
        </w:numPr>
        <w:rPr>
          <w:b/>
          <w:bCs/>
        </w:rPr>
      </w:pPr>
      <w:r w:rsidRPr="00C47AF7">
        <w:rPr>
          <w:b/>
          <w:bCs/>
        </w:rPr>
        <w:t>P</w:t>
      </w:r>
      <w:r w:rsidR="37468604" w:rsidRPr="00C47AF7">
        <w:rPr>
          <w:b/>
          <w:bCs/>
        </w:rPr>
        <w:t xml:space="preserve">ay </w:t>
      </w:r>
      <w:r w:rsidRPr="00C47AF7">
        <w:rPr>
          <w:b/>
          <w:bCs/>
        </w:rPr>
        <w:t>D</w:t>
      </w:r>
      <w:r w:rsidR="37468604" w:rsidRPr="00C47AF7">
        <w:rPr>
          <w:b/>
          <w:bCs/>
        </w:rPr>
        <w:t xml:space="preserve">uring </w:t>
      </w:r>
      <w:r w:rsidRPr="00C47AF7">
        <w:rPr>
          <w:b/>
          <w:bCs/>
        </w:rPr>
        <w:t>S</w:t>
      </w:r>
      <w:r w:rsidR="37468604" w:rsidRPr="00C47AF7">
        <w:rPr>
          <w:b/>
          <w:bCs/>
        </w:rPr>
        <w:t xml:space="preserve">ickness </w:t>
      </w:r>
      <w:r w:rsidRPr="00C47AF7">
        <w:rPr>
          <w:b/>
          <w:bCs/>
        </w:rPr>
        <w:t>A</w:t>
      </w:r>
      <w:r w:rsidR="37468604" w:rsidRPr="00C47AF7">
        <w:rPr>
          <w:b/>
          <w:bCs/>
        </w:rPr>
        <w:t>bsence</w:t>
      </w:r>
    </w:p>
    <w:p w14:paraId="01447D60" w14:textId="3A5E7B09" w:rsidR="0049280F" w:rsidRDefault="0049280F" w:rsidP="22E3E2CC">
      <w:pPr>
        <w:spacing w:before="240" w:after="240"/>
        <w:rPr>
          <w:rFonts w:asciiTheme="minorHAnsi" w:hAnsiTheme="minorHAnsi"/>
        </w:rPr>
      </w:pPr>
      <w:r>
        <w:rPr>
          <w:rFonts w:asciiTheme="minorHAnsi" w:hAnsiTheme="minorHAnsi"/>
        </w:rPr>
        <w:t>S</w:t>
      </w:r>
      <w:r w:rsidRPr="0049280F">
        <w:rPr>
          <w:rFonts w:asciiTheme="minorHAnsi" w:hAnsiTheme="minorHAnsi"/>
        </w:rPr>
        <w:t xml:space="preserve">tatutory Sick Pay will be administered in line with current legislation. </w:t>
      </w:r>
      <w:r w:rsidR="00970C85">
        <w:rPr>
          <w:rFonts w:asciiTheme="minorHAnsi" w:hAnsiTheme="minorHAnsi"/>
        </w:rPr>
        <w:t>E</w:t>
      </w:r>
      <w:r w:rsidRPr="0049280F">
        <w:rPr>
          <w:rFonts w:asciiTheme="minorHAnsi" w:hAnsiTheme="minorHAnsi"/>
        </w:rPr>
        <w:t>ligible employees are entitled to Statutory Sick Pay from the first full day of sickness absence.</w:t>
      </w:r>
    </w:p>
    <w:p w14:paraId="4547CB7B" w14:textId="58028427" w:rsidR="001D4A36" w:rsidRPr="006315C4" w:rsidRDefault="37468604" w:rsidP="0049280F">
      <w:pPr>
        <w:spacing w:before="240" w:after="240"/>
        <w:rPr>
          <w:rFonts w:asciiTheme="minorHAnsi" w:hAnsiTheme="minorHAnsi"/>
        </w:rPr>
      </w:pPr>
      <w:r w:rsidRPr="006315C4">
        <w:rPr>
          <w:rFonts w:asciiTheme="minorHAnsi" w:hAnsiTheme="minorHAnsi"/>
        </w:rPr>
        <w:t>Where an employee changes annual leave to sick leave, Statutory Sick Pay, if applicable, will be paid in accordance with the law. If the employee does not qualify for Statutory Sick Pay, or if occupational sick pay applies under their contract, RCLC will apply the relevant contractual provisions instead.</w:t>
      </w:r>
    </w:p>
    <w:p w14:paraId="7CB143A4" w14:textId="4725E59D" w:rsidR="001D4A36" w:rsidRPr="00CC3FB1" w:rsidRDefault="00A24A72" w:rsidP="00CC3FB1">
      <w:pPr>
        <w:pStyle w:val="Heading7"/>
        <w:numPr>
          <w:ilvl w:val="1"/>
          <w:numId w:val="38"/>
        </w:numPr>
        <w:rPr>
          <w:b/>
          <w:bCs/>
        </w:rPr>
      </w:pPr>
      <w:r w:rsidRPr="00CC3FB1">
        <w:rPr>
          <w:b/>
          <w:bCs/>
        </w:rPr>
        <w:lastRenderedPageBreak/>
        <w:t>C</w:t>
      </w:r>
      <w:r w:rsidR="37468604" w:rsidRPr="00CC3FB1">
        <w:rPr>
          <w:b/>
          <w:bCs/>
        </w:rPr>
        <w:t xml:space="preserve">onsiderations </w:t>
      </w:r>
      <w:r w:rsidRPr="00CC3FB1">
        <w:rPr>
          <w:b/>
          <w:bCs/>
        </w:rPr>
        <w:t>R</w:t>
      </w:r>
      <w:r w:rsidR="37468604" w:rsidRPr="00CC3FB1">
        <w:rPr>
          <w:b/>
          <w:bCs/>
        </w:rPr>
        <w:t xml:space="preserve">elating </w:t>
      </w:r>
      <w:proofErr w:type="gramStart"/>
      <w:r w:rsidRPr="00CC3FB1">
        <w:rPr>
          <w:b/>
          <w:bCs/>
        </w:rPr>
        <w:t>T</w:t>
      </w:r>
      <w:r w:rsidR="37468604" w:rsidRPr="00CC3FB1">
        <w:rPr>
          <w:b/>
          <w:bCs/>
        </w:rPr>
        <w:t>o</w:t>
      </w:r>
      <w:proofErr w:type="gramEnd"/>
      <w:r w:rsidR="37468604" w:rsidRPr="00CC3FB1">
        <w:rPr>
          <w:b/>
          <w:bCs/>
        </w:rPr>
        <w:t xml:space="preserve"> </w:t>
      </w:r>
      <w:r w:rsidRPr="00CC3FB1">
        <w:rPr>
          <w:b/>
          <w:bCs/>
        </w:rPr>
        <w:t>P</w:t>
      </w:r>
      <w:r w:rsidR="37468604" w:rsidRPr="00CC3FB1">
        <w:rPr>
          <w:b/>
          <w:bCs/>
        </w:rPr>
        <w:t xml:space="preserve">ossible </w:t>
      </w:r>
      <w:r w:rsidRPr="00CC3FB1">
        <w:rPr>
          <w:b/>
          <w:bCs/>
        </w:rPr>
        <w:t>D</w:t>
      </w:r>
      <w:r w:rsidR="37468604" w:rsidRPr="00CC3FB1">
        <w:rPr>
          <w:b/>
          <w:bCs/>
        </w:rPr>
        <w:t>ismissal</w:t>
      </w:r>
    </w:p>
    <w:p w14:paraId="6A5C8E78" w14:textId="689DD5CA" w:rsidR="007F7953" w:rsidRPr="007F7953" w:rsidRDefault="007F7953" w:rsidP="007F7953">
      <w:pPr>
        <w:spacing w:before="240" w:after="240"/>
        <w:rPr>
          <w:rFonts w:asciiTheme="minorHAnsi" w:hAnsiTheme="minorHAnsi"/>
        </w:rPr>
      </w:pPr>
      <w:r w:rsidRPr="007F7953">
        <w:rPr>
          <w:rFonts w:asciiTheme="minorHAnsi" w:hAnsiTheme="minorHAnsi"/>
        </w:rPr>
        <w:t xml:space="preserve">If the </w:t>
      </w:r>
      <w:r w:rsidRPr="00E25E31">
        <w:rPr>
          <w:rFonts w:asciiTheme="minorHAnsi" w:hAnsiTheme="minorHAnsi"/>
        </w:rPr>
        <w:t xml:space="preserve">CEO </w:t>
      </w:r>
      <w:r w:rsidR="002F6DC4" w:rsidRPr="00E25E31">
        <w:rPr>
          <w:rFonts w:asciiTheme="minorHAnsi" w:hAnsiTheme="minorHAnsi"/>
        </w:rPr>
        <w:t xml:space="preserve">or the Chair of Trustees in the case for a CEO </w:t>
      </w:r>
      <w:r w:rsidRPr="00E25E31">
        <w:rPr>
          <w:rFonts w:asciiTheme="minorHAnsi" w:hAnsiTheme="minorHAnsi"/>
        </w:rPr>
        <w:t xml:space="preserve">considers that dismissal on grounds of capability may be appropriate, they should first discuss the situation with the Chair of Trustees </w:t>
      </w:r>
      <w:r w:rsidR="002F6DC4" w:rsidRPr="00E25E31">
        <w:rPr>
          <w:rFonts w:asciiTheme="minorHAnsi" w:hAnsiTheme="minorHAnsi"/>
        </w:rPr>
        <w:t xml:space="preserve">or in the case of a Ceo with other Board members </w:t>
      </w:r>
      <w:r w:rsidRPr="00E25E31">
        <w:rPr>
          <w:rFonts w:asciiTheme="minorHAnsi" w:hAnsiTheme="minorHAnsi"/>
        </w:rPr>
        <w:t>and keep the Chair informed of developments. Legal advice should be sought where appropriate.</w:t>
      </w:r>
    </w:p>
    <w:p w14:paraId="7BD29397" w14:textId="77777777" w:rsidR="007F7953" w:rsidRPr="007F7953" w:rsidRDefault="007F7953" w:rsidP="007F7953">
      <w:pPr>
        <w:spacing w:before="240" w:after="240"/>
        <w:rPr>
          <w:rFonts w:asciiTheme="minorHAnsi" w:hAnsiTheme="minorHAnsi"/>
        </w:rPr>
      </w:pPr>
      <w:r w:rsidRPr="007F7953">
        <w:rPr>
          <w:rFonts w:asciiTheme="minorHAnsi" w:hAnsiTheme="minorHAnsi"/>
        </w:rPr>
        <w:t>Before any decision is taken, the employee must be informed in writing of the concerns and that their employment is at risk. The employee must be invited to attend a formal meeting to discuss the position and given a reasonable opportunity to respond.</w:t>
      </w:r>
    </w:p>
    <w:p w14:paraId="58750DAD" w14:textId="77777777" w:rsidR="007F7953" w:rsidRPr="007F7953" w:rsidRDefault="007F7953" w:rsidP="007F7953">
      <w:pPr>
        <w:spacing w:before="240" w:after="240"/>
        <w:rPr>
          <w:rFonts w:asciiTheme="minorHAnsi" w:hAnsiTheme="minorHAnsi"/>
        </w:rPr>
      </w:pPr>
      <w:r w:rsidRPr="007F7953">
        <w:rPr>
          <w:rFonts w:asciiTheme="minorHAnsi" w:hAnsiTheme="minorHAnsi"/>
        </w:rPr>
        <w:t>The employee has the right to be accompanied at formal meetings by a work colleague or trade union representative, or a companion in line with statutory rights.</w:t>
      </w:r>
    </w:p>
    <w:p w14:paraId="4FDDEFD3" w14:textId="77777777" w:rsidR="007F7953" w:rsidRDefault="007F7953" w:rsidP="007F7953">
      <w:pPr>
        <w:rPr>
          <w:rFonts w:asciiTheme="minorHAnsi" w:hAnsiTheme="minorHAnsi"/>
        </w:rPr>
      </w:pPr>
      <w:r w:rsidRPr="007F7953">
        <w:rPr>
          <w:rFonts w:asciiTheme="minorHAnsi" w:hAnsiTheme="minorHAnsi"/>
        </w:rPr>
        <w:t xml:space="preserve">Following the meeting, a decision will be taken as to whether dismissal is appropriate. In reaching that decision, RCLC will </w:t>
      </w:r>
      <w:proofErr w:type="gramStart"/>
      <w:r w:rsidRPr="007F7953">
        <w:rPr>
          <w:rFonts w:asciiTheme="minorHAnsi" w:hAnsiTheme="minorHAnsi"/>
        </w:rPr>
        <w:t>take into account</w:t>
      </w:r>
      <w:proofErr w:type="gramEnd"/>
      <w:r w:rsidRPr="007F7953">
        <w:rPr>
          <w:rFonts w:asciiTheme="minorHAnsi" w:hAnsiTheme="minorHAnsi"/>
        </w:rPr>
        <w:t xml:space="preserve"> all relevant circumstances, including:</w:t>
      </w:r>
    </w:p>
    <w:p w14:paraId="1F62067E" w14:textId="77777777" w:rsidR="007F7953" w:rsidRPr="007F7953" w:rsidRDefault="007F7953" w:rsidP="007F7953">
      <w:pPr>
        <w:pStyle w:val="ListParagraph"/>
        <w:numPr>
          <w:ilvl w:val="0"/>
          <w:numId w:val="32"/>
        </w:numPr>
        <w:rPr>
          <w:rFonts w:asciiTheme="minorHAnsi" w:hAnsiTheme="minorHAnsi"/>
        </w:rPr>
      </w:pPr>
      <w:r w:rsidRPr="007F7953">
        <w:rPr>
          <w:rFonts w:asciiTheme="minorHAnsi" w:hAnsiTheme="minorHAnsi"/>
        </w:rPr>
        <w:t>the employee’s absence record and length of service</w:t>
      </w:r>
    </w:p>
    <w:p w14:paraId="6B364A50" w14:textId="77777777" w:rsidR="007F7953" w:rsidRPr="007F7953" w:rsidRDefault="007F7953" w:rsidP="007F7953">
      <w:pPr>
        <w:pStyle w:val="ListParagraph"/>
        <w:numPr>
          <w:ilvl w:val="0"/>
          <w:numId w:val="32"/>
        </w:numPr>
        <w:rPr>
          <w:rFonts w:asciiTheme="minorHAnsi" w:hAnsiTheme="minorHAnsi"/>
        </w:rPr>
      </w:pPr>
      <w:proofErr w:type="gramStart"/>
      <w:r w:rsidRPr="007F7953">
        <w:rPr>
          <w:rFonts w:asciiTheme="minorHAnsi" w:hAnsiTheme="minorHAnsi"/>
        </w:rPr>
        <w:t>the medical</w:t>
      </w:r>
      <w:proofErr w:type="gramEnd"/>
      <w:r w:rsidRPr="007F7953">
        <w:rPr>
          <w:rFonts w:asciiTheme="minorHAnsi" w:hAnsiTheme="minorHAnsi"/>
        </w:rPr>
        <w:t xml:space="preserve"> evidence and likely prognosis</w:t>
      </w:r>
    </w:p>
    <w:p w14:paraId="61F08CB7" w14:textId="77777777" w:rsidR="007F7953" w:rsidRPr="007F7953" w:rsidRDefault="007F7953" w:rsidP="007F7953">
      <w:pPr>
        <w:pStyle w:val="ListParagraph"/>
        <w:numPr>
          <w:ilvl w:val="0"/>
          <w:numId w:val="32"/>
        </w:numPr>
        <w:rPr>
          <w:rFonts w:asciiTheme="minorHAnsi" w:hAnsiTheme="minorHAnsi"/>
        </w:rPr>
      </w:pPr>
      <w:r w:rsidRPr="007F7953">
        <w:rPr>
          <w:rFonts w:asciiTheme="minorHAnsi" w:hAnsiTheme="minorHAnsi"/>
        </w:rPr>
        <w:t>the likely length of continued absence</w:t>
      </w:r>
    </w:p>
    <w:p w14:paraId="0033ACB1" w14:textId="77777777" w:rsidR="007F7953" w:rsidRPr="007F7953" w:rsidRDefault="007F7953" w:rsidP="007F7953">
      <w:pPr>
        <w:pStyle w:val="ListParagraph"/>
        <w:numPr>
          <w:ilvl w:val="0"/>
          <w:numId w:val="32"/>
        </w:numPr>
        <w:rPr>
          <w:rFonts w:asciiTheme="minorHAnsi" w:hAnsiTheme="minorHAnsi"/>
        </w:rPr>
      </w:pPr>
      <w:r w:rsidRPr="007F7953">
        <w:rPr>
          <w:rFonts w:asciiTheme="minorHAnsi" w:hAnsiTheme="minorHAnsi"/>
        </w:rPr>
        <w:t>whether and when a return to work is realistically expected</w:t>
      </w:r>
    </w:p>
    <w:p w14:paraId="289DBF45" w14:textId="77777777" w:rsidR="007F7953" w:rsidRPr="007F7953" w:rsidRDefault="007F7953" w:rsidP="007F7953">
      <w:pPr>
        <w:pStyle w:val="ListParagraph"/>
        <w:numPr>
          <w:ilvl w:val="0"/>
          <w:numId w:val="32"/>
        </w:numPr>
        <w:rPr>
          <w:rFonts w:asciiTheme="minorHAnsi" w:hAnsiTheme="minorHAnsi"/>
        </w:rPr>
      </w:pPr>
      <w:r w:rsidRPr="007F7953">
        <w:rPr>
          <w:rFonts w:asciiTheme="minorHAnsi" w:hAnsiTheme="minorHAnsi"/>
        </w:rPr>
        <w:t>the impact of the absence on service delivery</w:t>
      </w:r>
    </w:p>
    <w:p w14:paraId="342DB3A3" w14:textId="77777777" w:rsidR="007F7953" w:rsidRPr="007F7953" w:rsidRDefault="007F7953" w:rsidP="007F7953">
      <w:pPr>
        <w:pStyle w:val="ListParagraph"/>
        <w:numPr>
          <w:ilvl w:val="0"/>
          <w:numId w:val="32"/>
        </w:numPr>
        <w:rPr>
          <w:rFonts w:asciiTheme="minorHAnsi" w:hAnsiTheme="minorHAnsi"/>
        </w:rPr>
      </w:pPr>
      <w:r w:rsidRPr="007F7953">
        <w:rPr>
          <w:rFonts w:asciiTheme="minorHAnsi" w:hAnsiTheme="minorHAnsi"/>
        </w:rPr>
        <w:t>whether the role can reasonably continue to be kept open</w:t>
      </w:r>
    </w:p>
    <w:p w14:paraId="5966C28E" w14:textId="77777777" w:rsidR="007F7953" w:rsidRPr="007F7953" w:rsidRDefault="007F7953" w:rsidP="007F7953">
      <w:pPr>
        <w:pStyle w:val="ListParagraph"/>
        <w:numPr>
          <w:ilvl w:val="0"/>
          <w:numId w:val="32"/>
        </w:numPr>
        <w:rPr>
          <w:rFonts w:asciiTheme="minorHAnsi" w:hAnsiTheme="minorHAnsi"/>
        </w:rPr>
      </w:pPr>
      <w:r w:rsidRPr="007F7953">
        <w:rPr>
          <w:rFonts w:asciiTheme="minorHAnsi" w:hAnsiTheme="minorHAnsi"/>
        </w:rPr>
        <w:t>whether temporary cover or redistribution of duties is workable</w:t>
      </w:r>
    </w:p>
    <w:p w14:paraId="1D9A8F93" w14:textId="39DC744F" w:rsidR="007F7953" w:rsidRPr="007F7953" w:rsidRDefault="007F7953" w:rsidP="007F7953">
      <w:pPr>
        <w:pStyle w:val="ListParagraph"/>
        <w:numPr>
          <w:ilvl w:val="0"/>
          <w:numId w:val="32"/>
        </w:numPr>
        <w:rPr>
          <w:rFonts w:asciiTheme="minorHAnsi" w:hAnsiTheme="minorHAnsi"/>
        </w:rPr>
      </w:pPr>
      <w:r w:rsidRPr="007F7953">
        <w:rPr>
          <w:rFonts w:asciiTheme="minorHAnsi" w:hAnsiTheme="minorHAnsi"/>
        </w:rPr>
        <w:t>whether reasonable adjustments or other alternative arrangements have been considered and, where appropriate, implemented</w:t>
      </w:r>
    </w:p>
    <w:p w14:paraId="4D82B931" w14:textId="77777777" w:rsidR="007F7953" w:rsidRPr="007F7953" w:rsidRDefault="007F7953" w:rsidP="007F7953">
      <w:pPr>
        <w:spacing w:before="240" w:after="240"/>
        <w:rPr>
          <w:rFonts w:asciiTheme="minorHAnsi" w:hAnsiTheme="minorHAnsi"/>
        </w:rPr>
      </w:pPr>
      <w:r w:rsidRPr="007F7953">
        <w:rPr>
          <w:rFonts w:asciiTheme="minorHAnsi" w:hAnsiTheme="minorHAnsi"/>
        </w:rPr>
        <w:t>Records must be kept of the meeting, the evidence considered, and the reasons for any decision taken.</w:t>
      </w:r>
    </w:p>
    <w:p w14:paraId="2B076EE2" w14:textId="0A1F883E" w:rsidR="007F7953" w:rsidRPr="007F7953" w:rsidRDefault="007F7953" w:rsidP="007F7953">
      <w:pPr>
        <w:spacing w:before="240" w:after="240"/>
        <w:rPr>
          <w:rFonts w:asciiTheme="minorHAnsi" w:hAnsiTheme="minorHAnsi"/>
        </w:rPr>
      </w:pPr>
      <w:r w:rsidRPr="00E25E31">
        <w:rPr>
          <w:rFonts w:asciiTheme="minorHAnsi" w:hAnsiTheme="minorHAnsi"/>
        </w:rPr>
        <w:t xml:space="preserve">Where the CEO </w:t>
      </w:r>
      <w:r w:rsidR="002F6DC4" w:rsidRPr="00E25E31">
        <w:rPr>
          <w:rFonts w:asciiTheme="minorHAnsi" w:hAnsiTheme="minorHAnsi"/>
        </w:rPr>
        <w:t xml:space="preserve">or the Chair of Trustees in the case for a CEO </w:t>
      </w:r>
      <w:r w:rsidRPr="00E25E31">
        <w:rPr>
          <w:rFonts w:asciiTheme="minorHAnsi" w:hAnsiTheme="minorHAnsi"/>
        </w:rPr>
        <w:t xml:space="preserve">considers </w:t>
      </w:r>
      <w:r w:rsidRPr="007F7953">
        <w:rPr>
          <w:rFonts w:asciiTheme="minorHAnsi" w:hAnsiTheme="minorHAnsi"/>
        </w:rPr>
        <w:t xml:space="preserve">that dismissal is necessary, approval to proceed must be given by the Chair of Trustees and one other trustee. Any dismissal must be confirmed in writing. The </w:t>
      </w:r>
      <w:proofErr w:type="gramStart"/>
      <w:r w:rsidRPr="007F7953">
        <w:rPr>
          <w:rFonts w:asciiTheme="minorHAnsi" w:hAnsiTheme="minorHAnsi"/>
        </w:rPr>
        <w:t>employee</w:t>
      </w:r>
      <w:proofErr w:type="gramEnd"/>
      <w:r w:rsidRPr="007F7953">
        <w:rPr>
          <w:rFonts w:asciiTheme="minorHAnsi" w:hAnsiTheme="minorHAnsi"/>
        </w:rPr>
        <w:t xml:space="preserve"> will be given the period of notice to which they are entitled and informed of their right of appeal.</w:t>
      </w:r>
    </w:p>
    <w:p w14:paraId="77C28E76" w14:textId="3CF06F58" w:rsidR="001D4A36" w:rsidRDefault="00A24A72" w:rsidP="00CC3FB1">
      <w:pPr>
        <w:pStyle w:val="Heading7"/>
        <w:numPr>
          <w:ilvl w:val="0"/>
          <w:numId w:val="38"/>
        </w:numPr>
        <w:rPr>
          <w:b/>
          <w:bCs/>
          <w:smallCaps/>
        </w:rPr>
      </w:pPr>
      <w:r w:rsidRPr="00CC3FB1">
        <w:rPr>
          <w:b/>
          <w:bCs/>
          <w:smallCaps/>
        </w:rPr>
        <w:t>PERSISTENT SHORT-TERM ABSENCE</w:t>
      </w:r>
    </w:p>
    <w:p w14:paraId="355A4EB6" w14:textId="77777777" w:rsidR="00CC3FB1" w:rsidRPr="00CC3FB1" w:rsidRDefault="00CC3FB1" w:rsidP="00CC3FB1">
      <w:pPr>
        <w:rPr>
          <w:rFonts w:eastAsia="Trebuchet MS"/>
        </w:rPr>
      </w:pPr>
    </w:p>
    <w:p w14:paraId="64C03A51" w14:textId="6B745253" w:rsidR="001D4A36" w:rsidRPr="00CC3FB1" w:rsidRDefault="00A24A72" w:rsidP="00CC3FB1">
      <w:pPr>
        <w:pStyle w:val="Heading7"/>
        <w:numPr>
          <w:ilvl w:val="1"/>
          <w:numId w:val="38"/>
        </w:numPr>
        <w:rPr>
          <w:b/>
          <w:bCs/>
        </w:rPr>
      </w:pPr>
      <w:r w:rsidRPr="00CC3FB1">
        <w:rPr>
          <w:b/>
          <w:bCs/>
        </w:rPr>
        <w:t>D</w:t>
      </w:r>
      <w:r w:rsidR="37468604" w:rsidRPr="00CC3FB1">
        <w:rPr>
          <w:b/>
          <w:bCs/>
        </w:rPr>
        <w:t>efinition</w:t>
      </w:r>
    </w:p>
    <w:p w14:paraId="0CE66242" w14:textId="79E19360" w:rsidR="001D4A36" w:rsidRPr="006315C4" w:rsidRDefault="37468604" w:rsidP="22E3E2CC">
      <w:pPr>
        <w:spacing w:before="240" w:after="240"/>
        <w:rPr>
          <w:rFonts w:asciiTheme="minorHAnsi" w:hAnsiTheme="minorHAnsi"/>
        </w:rPr>
      </w:pPr>
      <w:r w:rsidRPr="006315C4">
        <w:rPr>
          <w:rFonts w:asciiTheme="minorHAnsi" w:hAnsiTheme="minorHAnsi"/>
        </w:rPr>
        <w:t xml:space="preserve">Persistent short-term absence may include frequent short periods of sickness absence, whether certified or uncertified, or repeated </w:t>
      </w:r>
      <w:proofErr w:type="spellStart"/>
      <w:r w:rsidRPr="006315C4">
        <w:rPr>
          <w:rFonts w:asciiTheme="minorHAnsi" w:hAnsiTheme="minorHAnsi"/>
        </w:rPr>
        <w:t>unauthorised</w:t>
      </w:r>
      <w:proofErr w:type="spellEnd"/>
      <w:r w:rsidRPr="006315C4">
        <w:rPr>
          <w:rFonts w:asciiTheme="minorHAnsi" w:hAnsiTheme="minorHAnsi"/>
        </w:rPr>
        <w:t xml:space="preserve"> or unplanned absence. It is important to identify the reason for the absence, as this will determine the action RCLC may reasonably take.</w:t>
      </w:r>
    </w:p>
    <w:p w14:paraId="419CC717" w14:textId="78001CA0" w:rsidR="001D4A36" w:rsidRPr="006315C4" w:rsidRDefault="37468604" w:rsidP="22E3E2CC">
      <w:pPr>
        <w:spacing w:before="240" w:after="240"/>
        <w:rPr>
          <w:rFonts w:asciiTheme="minorHAnsi" w:hAnsiTheme="minorHAnsi"/>
        </w:rPr>
      </w:pPr>
      <w:r w:rsidRPr="006315C4">
        <w:rPr>
          <w:rFonts w:asciiTheme="minorHAnsi" w:hAnsiTheme="minorHAnsi"/>
        </w:rPr>
        <w:t>Where an employee is genuinely unwell, the matter will normally be managed as a capability and support issue rather than as misconduct. However, where there is evidence of dishonesty, abuse of the sickness procedure, or repeated failure to follow reporting requirements without good reason, the disciplinary procedure may apply.</w:t>
      </w:r>
    </w:p>
    <w:p w14:paraId="78BFEC8E" w14:textId="0FD46D6E" w:rsidR="001D4A36" w:rsidRPr="006315C4" w:rsidRDefault="37468604" w:rsidP="22E3E2CC">
      <w:pPr>
        <w:spacing w:before="240" w:after="240"/>
        <w:rPr>
          <w:rFonts w:asciiTheme="minorHAnsi" w:hAnsiTheme="minorHAnsi"/>
        </w:rPr>
      </w:pPr>
      <w:r w:rsidRPr="006315C4">
        <w:rPr>
          <w:rFonts w:asciiTheme="minorHAnsi" w:hAnsiTheme="minorHAnsi"/>
        </w:rPr>
        <w:lastRenderedPageBreak/>
        <w:t>RCLC will normally seek to address concerns informally in the first instance before moving to formal stages, where appropriate.</w:t>
      </w:r>
    </w:p>
    <w:p w14:paraId="6E6190A6" w14:textId="69124B63" w:rsidR="001D4A36" w:rsidRPr="00CC3FB1" w:rsidRDefault="00A24A72" w:rsidP="00CC3FB1">
      <w:pPr>
        <w:pStyle w:val="Heading7"/>
        <w:numPr>
          <w:ilvl w:val="1"/>
          <w:numId w:val="38"/>
        </w:numPr>
        <w:rPr>
          <w:b/>
          <w:bCs/>
        </w:rPr>
      </w:pPr>
      <w:r w:rsidRPr="00CC3FB1">
        <w:rPr>
          <w:b/>
          <w:bCs/>
        </w:rPr>
        <w:t>A</w:t>
      </w:r>
      <w:r w:rsidR="37468604" w:rsidRPr="00CC3FB1">
        <w:rPr>
          <w:b/>
          <w:bCs/>
        </w:rPr>
        <w:t xml:space="preserve">bsence </w:t>
      </w:r>
      <w:r w:rsidRPr="00CC3FB1">
        <w:rPr>
          <w:b/>
          <w:bCs/>
        </w:rPr>
        <w:t>F</w:t>
      </w:r>
      <w:r w:rsidR="37468604" w:rsidRPr="00CC3FB1">
        <w:rPr>
          <w:b/>
          <w:bCs/>
        </w:rPr>
        <w:t xml:space="preserve">or </w:t>
      </w:r>
      <w:r w:rsidRPr="00CC3FB1">
        <w:rPr>
          <w:b/>
          <w:bCs/>
        </w:rPr>
        <w:t>S</w:t>
      </w:r>
      <w:r w:rsidR="37468604" w:rsidRPr="00CC3FB1">
        <w:rPr>
          <w:b/>
          <w:bCs/>
        </w:rPr>
        <w:t>ickness</w:t>
      </w:r>
    </w:p>
    <w:p w14:paraId="40697863" w14:textId="2D483488" w:rsidR="001D4A36" w:rsidRPr="006315C4" w:rsidRDefault="37468604" w:rsidP="22E3E2CC">
      <w:pPr>
        <w:spacing w:before="240" w:after="240"/>
        <w:rPr>
          <w:rFonts w:asciiTheme="minorHAnsi" w:hAnsiTheme="minorHAnsi"/>
        </w:rPr>
      </w:pPr>
      <w:r w:rsidRPr="006315C4">
        <w:rPr>
          <w:rFonts w:asciiTheme="minorHAnsi" w:hAnsiTheme="minorHAnsi"/>
        </w:rPr>
        <w:t>Some employees may experience repeated periods of sickness absence because of linked or unlinked health conditions. Where absence patterns indicate an underlying health issue, RCLC will address the matter promptly, fairly and consistently.</w:t>
      </w:r>
    </w:p>
    <w:p w14:paraId="4227AD4F" w14:textId="5E5DD95E" w:rsidR="001D4A36" w:rsidRPr="006315C4" w:rsidRDefault="37468604" w:rsidP="22E3E2CC">
      <w:pPr>
        <w:spacing w:before="240" w:after="240"/>
        <w:rPr>
          <w:rFonts w:asciiTheme="minorHAnsi" w:hAnsiTheme="minorHAnsi"/>
        </w:rPr>
      </w:pPr>
      <w:r w:rsidRPr="006315C4">
        <w:rPr>
          <w:rFonts w:asciiTheme="minorHAnsi" w:hAnsiTheme="minorHAnsi"/>
        </w:rPr>
        <w:t>RCLC will take account of the employee’s individual circumstances, including whether the absence may be related to disability, pregnancy, maternity, menopause, or another health condition requiring support or reasonable adjustments.</w:t>
      </w:r>
    </w:p>
    <w:p w14:paraId="06E64478" w14:textId="44B542B7" w:rsidR="001D4A36" w:rsidRPr="006315C4" w:rsidRDefault="37468604" w:rsidP="22E3E2CC">
      <w:pPr>
        <w:spacing w:before="240" w:after="240"/>
        <w:rPr>
          <w:rFonts w:asciiTheme="minorHAnsi" w:hAnsiTheme="minorHAnsi"/>
        </w:rPr>
      </w:pPr>
      <w:r w:rsidRPr="006315C4">
        <w:rPr>
          <w:rFonts w:asciiTheme="minorHAnsi" w:hAnsiTheme="minorHAnsi"/>
        </w:rPr>
        <w:t>Where appropriate, the employee should be encouraged to seek medical advice at an early stage. If the absences continue, despite support and appropriate steps having been taken, the employee may need to be advised of the effect that their attendance is having on their continued employment. If dismissal ultimately becomes necessary, this is likely to be on capability grounds rather than misconduct grounds unless there is evidence of misconduct.</w:t>
      </w:r>
    </w:p>
    <w:p w14:paraId="07A67855" w14:textId="098FDCC5" w:rsidR="001D4A36" w:rsidRPr="00CC3FB1" w:rsidRDefault="00A24A72" w:rsidP="00CC3FB1">
      <w:pPr>
        <w:pStyle w:val="Heading7"/>
        <w:numPr>
          <w:ilvl w:val="1"/>
          <w:numId w:val="38"/>
        </w:numPr>
        <w:rPr>
          <w:b/>
          <w:bCs/>
        </w:rPr>
      </w:pPr>
      <w:r w:rsidRPr="00CC3FB1">
        <w:rPr>
          <w:b/>
          <w:bCs/>
        </w:rPr>
        <w:t>P</w:t>
      </w:r>
      <w:r w:rsidR="37468604" w:rsidRPr="00CC3FB1">
        <w:rPr>
          <w:b/>
          <w:bCs/>
        </w:rPr>
        <w:t>rocedure</w:t>
      </w:r>
    </w:p>
    <w:p w14:paraId="0DB3B25C" w14:textId="76BA6E8A" w:rsidR="001D4A36" w:rsidRPr="00E25E31" w:rsidRDefault="37468604" w:rsidP="22E3E2CC">
      <w:pPr>
        <w:spacing w:before="240" w:after="240"/>
        <w:rPr>
          <w:rFonts w:asciiTheme="minorHAnsi" w:hAnsiTheme="minorHAnsi"/>
        </w:rPr>
      </w:pPr>
      <w:r w:rsidRPr="006315C4">
        <w:rPr>
          <w:rFonts w:asciiTheme="minorHAnsi" w:hAnsiTheme="minorHAnsi"/>
        </w:rPr>
        <w:t xml:space="preserve">Before taking any formal steps, the </w:t>
      </w:r>
      <w:r w:rsidRPr="00E25E31">
        <w:rPr>
          <w:rFonts w:asciiTheme="minorHAnsi" w:hAnsiTheme="minorHAnsi"/>
        </w:rPr>
        <w:t xml:space="preserve">CEO </w:t>
      </w:r>
      <w:r w:rsidR="002F6DC4" w:rsidRPr="00E25E31">
        <w:rPr>
          <w:rFonts w:asciiTheme="minorHAnsi" w:hAnsiTheme="minorHAnsi"/>
        </w:rPr>
        <w:t xml:space="preserve">or the Chair of Trustees in the case for a CEO </w:t>
      </w:r>
      <w:r w:rsidRPr="00E25E31">
        <w:rPr>
          <w:rFonts w:asciiTheme="minorHAnsi" w:hAnsiTheme="minorHAnsi"/>
        </w:rPr>
        <w:t>should review the employee’s absence record and consider the employee’s individual circumstances. The Chair of Trustees should be kept informed where appropriate. Legal advice should be sought where necessary.</w:t>
      </w:r>
    </w:p>
    <w:p w14:paraId="1F34DA5F" w14:textId="4C4923A2" w:rsidR="001D4A36" w:rsidRPr="00E25E31" w:rsidRDefault="37468604" w:rsidP="22E3E2CC">
      <w:pPr>
        <w:spacing w:before="240" w:after="240"/>
        <w:rPr>
          <w:rFonts w:asciiTheme="minorHAnsi" w:hAnsiTheme="minorHAnsi"/>
        </w:rPr>
      </w:pPr>
      <w:r w:rsidRPr="00E25E31">
        <w:rPr>
          <w:rFonts w:asciiTheme="minorHAnsi" w:hAnsiTheme="minorHAnsi"/>
        </w:rPr>
        <w:t xml:space="preserve">Records must be kept </w:t>
      </w:r>
      <w:proofErr w:type="gramStart"/>
      <w:r w:rsidRPr="00E25E31">
        <w:rPr>
          <w:rFonts w:asciiTheme="minorHAnsi" w:hAnsiTheme="minorHAnsi"/>
        </w:rPr>
        <w:t>of</w:t>
      </w:r>
      <w:proofErr w:type="gramEnd"/>
      <w:r w:rsidRPr="00E25E31">
        <w:rPr>
          <w:rFonts w:asciiTheme="minorHAnsi" w:hAnsiTheme="minorHAnsi"/>
        </w:rPr>
        <w:t xml:space="preserve"> all meetings with the </w:t>
      </w:r>
      <w:proofErr w:type="gramStart"/>
      <w:r w:rsidRPr="00E25E31">
        <w:rPr>
          <w:rFonts w:asciiTheme="minorHAnsi" w:hAnsiTheme="minorHAnsi"/>
        </w:rPr>
        <w:t>employee</w:t>
      </w:r>
      <w:proofErr w:type="gramEnd"/>
      <w:r w:rsidRPr="00E25E31">
        <w:rPr>
          <w:rFonts w:asciiTheme="minorHAnsi" w:hAnsiTheme="minorHAnsi"/>
        </w:rPr>
        <w:t xml:space="preserve"> and of any action agreed. Each case must be considered </w:t>
      </w:r>
      <w:proofErr w:type="gramStart"/>
      <w:r w:rsidRPr="00E25E31">
        <w:rPr>
          <w:rFonts w:asciiTheme="minorHAnsi" w:hAnsiTheme="minorHAnsi"/>
        </w:rPr>
        <w:t>on</w:t>
      </w:r>
      <w:proofErr w:type="gramEnd"/>
      <w:r w:rsidRPr="00E25E31">
        <w:rPr>
          <w:rFonts w:asciiTheme="minorHAnsi" w:hAnsiTheme="minorHAnsi"/>
        </w:rPr>
        <w:t xml:space="preserve"> its own facts.</w:t>
      </w:r>
    </w:p>
    <w:p w14:paraId="05E866F1" w14:textId="189128DF" w:rsidR="001D4A36" w:rsidRPr="00E25E31" w:rsidRDefault="37468604" w:rsidP="22E3E2CC">
      <w:pPr>
        <w:spacing w:before="240" w:after="240"/>
        <w:rPr>
          <w:rFonts w:asciiTheme="minorHAnsi" w:hAnsiTheme="minorHAnsi"/>
        </w:rPr>
      </w:pPr>
      <w:r w:rsidRPr="00E25E31">
        <w:rPr>
          <w:rFonts w:asciiTheme="minorHAnsi" w:hAnsiTheme="minorHAnsi"/>
        </w:rPr>
        <w:t>Where the reasons for absence are especially sensitive and the employee would find it difficult to discuss them with the CEO, the employee may request to discuss them instead with the Chair of Trustees or another trustee nominated for that purpose. The CEO will nevertheless remain responsible for implementing the procedure.</w:t>
      </w:r>
      <w:r w:rsidR="002F6DC4" w:rsidRPr="00E25E31">
        <w:rPr>
          <w:rFonts w:asciiTheme="minorHAnsi" w:hAnsiTheme="minorHAnsi"/>
        </w:rPr>
        <w:t xml:space="preserve"> In the case of the CEO this will be discussed with the Chair of Trustees </w:t>
      </w:r>
    </w:p>
    <w:p w14:paraId="261EE8CA" w14:textId="7343F5D1" w:rsidR="00612FDD" w:rsidRPr="006315C4" w:rsidRDefault="00612FDD" w:rsidP="22E3E2CC">
      <w:pPr>
        <w:spacing w:before="240" w:after="240"/>
        <w:rPr>
          <w:rFonts w:asciiTheme="minorHAnsi" w:hAnsiTheme="minorHAnsi"/>
        </w:rPr>
      </w:pPr>
      <w:r w:rsidRPr="00612FDD">
        <w:rPr>
          <w:rFonts w:asciiTheme="minorHAnsi" w:hAnsiTheme="minorHAnsi"/>
        </w:rPr>
        <w:t xml:space="preserve">Further information on medical evidence and employee rights is set out in the </w:t>
      </w:r>
      <w:proofErr w:type="spellStart"/>
      <w:r w:rsidRPr="00465C61">
        <w:rPr>
          <w:rFonts w:asciiTheme="minorHAnsi" w:hAnsiTheme="minorHAnsi"/>
          <w:b/>
          <w:bCs/>
        </w:rPr>
        <w:t>Annexe</w:t>
      </w:r>
      <w:proofErr w:type="spellEnd"/>
      <w:r w:rsidRPr="00465C61">
        <w:rPr>
          <w:rFonts w:asciiTheme="minorHAnsi" w:hAnsiTheme="minorHAnsi"/>
          <w:b/>
          <w:bCs/>
        </w:rPr>
        <w:t>: Medical Evidence.</w:t>
      </w:r>
    </w:p>
    <w:p w14:paraId="63AB5CE0" w14:textId="05FDD7EC" w:rsidR="001D4A36" w:rsidRPr="00FB3AFD" w:rsidRDefault="00BD039D" w:rsidP="00FB3AFD">
      <w:pPr>
        <w:pStyle w:val="ListParagraph"/>
        <w:numPr>
          <w:ilvl w:val="0"/>
          <w:numId w:val="40"/>
        </w:numPr>
        <w:rPr>
          <w:rFonts w:asciiTheme="minorHAnsi" w:hAnsiTheme="minorHAnsi"/>
          <w:b/>
          <w:bCs/>
        </w:rPr>
      </w:pPr>
      <w:bookmarkStart w:id="0" w:name="_Toc226986656"/>
      <w:r w:rsidRPr="00FB3AFD">
        <w:rPr>
          <w:rFonts w:asciiTheme="minorHAnsi" w:hAnsiTheme="minorHAnsi"/>
          <w:b/>
          <w:bCs/>
        </w:rPr>
        <w:t>F</w:t>
      </w:r>
      <w:r w:rsidR="37468604" w:rsidRPr="00FB3AFD">
        <w:rPr>
          <w:rFonts w:asciiTheme="minorHAnsi" w:hAnsiTheme="minorHAnsi"/>
          <w:b/>
          <w:bCs/>
        </w:rPr>
        <w:t xml:space="preserve">irst </w:t>
      </w:r>
      <w:r w:rsidRPr="00FB3AFD">
        <w:rPr>
          <w:rFonts w:asciiTheme="minorHAnsi" w:hAnsiTheme="minorHAnsi"/>
          <w:b/>
          <w:bCs/>
        </w:rPr>
        <w:t>M</w:t>
      </w:r>
      <w:r w:rsidR="37468604" w:rsidRPr="00FB3AFD">
        <w:rPr>
          <w:rFonts w:asciiTheme="minorHAnsi" w:hAnsiTheme="minorHAnsi"/>
          <w:b/>
          <w:bCs/>
        </w:rPr>
        <w:t>eeting</w:t>
      </w:r>
      <w:bookmarkEnd w:id="0"/>
      <w:r w:rsidRPr="00FB3AFD">
        <w:rPr>
          <w:rFonts w:asciiTheme="minorHAnsi" w:hAnsiTheme="minorHAnsi"/>
          <w:b/>
          <w:bCs/>
        </w:rPr>
        <w:t xml:space="preserve"> </w:t>
      </w:r>
    </w:p>
    <w:p w14:paraId="5756BF34" w14:textId="1A0F53C7" w:rsidR="001D4A36" w:rsidRPr="00FB3AFD" w:rsidRDefault="37468604" w:rsidP="00FB3AFD">
      <w:pPr>
        <w:rPr>
          <w:rFonts w:asciiTheme="minorHAnsi" w:hAnsiTheme="minorHAnsi"/>
        </w:rPr>
      </w:pPr>
      <w:r w:rsidRPr="00FB3AFD">
        <w:rPr>
          <w:rFonts w:asciiTheme="minorHAnsi" w:hAnsiTheme="minorHAnsi"/>
        </w:rPr>
        <w:t xml:space="preserve">The employee should be invited to a first meeting to discuss the reasons for the absence and the frequency with which it </w:t>
      </w:r>
      <w:proofErr w:type="gramStart"/>
      <w:r w:rsidRPr="00FB3AFD">
        <w:rPr>
          <w:rFonts w:asciiTheme="minorHAnsi" w:hAnsiTheme="minorHAnsi"/>
        </w:rPr>
        <w:t>has occurred</w:t>
      </w:r>
      <w:proofErr w:type="gramEnd"/>
      <w:r w:rsidRPr="00E25E31">
        <w:rPr>
          <w:rFonts w:asciiTheme="minorHAnsi" w:hAnsiTheme="minorHAnsi"/>
        </w:rPr>
        <w:t>. The CEO</w:t>
      </w:r>
      <w:r w:rsidR="00D81CF2" w:rsidRPr="00E25E31">
        <w:rPr>
          <w:rFonts w:asciiTheme="minorHAnsi" w:hAnsiTheme="minorHAnsi"/>
        </w:rPr>
        <w:t xml:space="preserve"> or the Chair of Trustees in the case </w:t>
      </w:r>
      <w:proofErr w:type="gramStart"/>
      <w:r w:rsidR="00D81CF2" w:rsidRPr="00E25E31">
        <w:rPr>
          <w:rFonts w:asciiTheme="minorHAnsi" w:hAnsiTheme="minorHAnsi"/>
        </w:rPr>
        <w:t>for</w:t>
      </w:r>
      <w:proofErr w:type="gramEnd"/>
      <w:r w:rsidR="00D81CF2" w:rsidRPr="00E25E31">
        <w:rPr>
          <w:rFonts w:asciiTheme="minorHAnsi" w:hAnsiTheme="minorHAnsi"/>
        </w:rPr>
        <w:t xml:space="preserve"> a CEO </w:t>
      </w:r>
      <w:r w:rsidRPr="00E25E31">
        <w:rPr>
          <w:rFonts w:asciiTheme="minorHAnsi" w:hAnsiTheme="minorHAnsi"/>
        </w:rPr>
        <w:t xml:space="preserve">should </w:t>
      </w:r>
      <w:r w:rsidRPr="00FB3AFD">
        <w:rPr>
          <w:rFonts w:asciiTheme="minorHAnsi" w:hAnsiTheme="minorHAnsi"/>
        </w:rPr>
        <w:t>explore whether the absence could be linked to a disability, menopause, pregnancy-related illness or any other health issue, and whether there is any support RCLC could reasonably provide.</w:t>
      </w:r>
    </w:p>
    <w:p w14:paraId="5038EC91" w14:textId="7F3F2A9A" w:rsidR="001D4A36" w:rsidRPr="006315C4" w:rsidRDefault="37468604" w:rsidP="22E3E2CC">
      <w:pPr>
        <w:spacing w:before="240" w:after="240"/>
        <w:rPr>
          <w:rFonts w:asciiTheme="minorHAnsi" w:hAnsiTheme="minorHAnsi"/>
        </w:rPr>
      </w:pPr>
      <w:r w:rsidRPr="006315C4">
        <w:rPr>
          <w:rFonts w:asciiTheme="minorHAnsi" w:hAnsiTheme="minorHAnsi"/>
        </w:rPr>
        <w:t xml:space="preserve">The employee should be reminded that, although RCLC is supportive of genuine ill health, it cannot sustain unsatisfactory attendance indefinitely. A note of the meeting will be kept and, where appropriate, the employee should be given a reasonable period </w:t>
      </w:r>
      <w:proofErr w:type="gramStart"/>
      <w:r w:rsidRPr="006315C4">
        <w:rPr>
          <w:rFonts w:asciiTheme="minorHAnsi" w:hAnsiTheme="minorHAnsi"/>
        </w:rPr>
        <w:t>in</w:t>
      </w:r>
      <w:proofErr w:type="gramEnd"/>
      <w:r w:rsidRPr="006315C4">
        <w:rPr>
          <w:rFonts w:asciiTheme="minorHAnsi" w:hAnsiTheme="minorHAnsi"/>
        </w:rPr>
        <w:t xml:space="preserve"> which to improve their attendance.</w:t>
      </w:r>
    </w:p>
    <w:p w14:paraId="7A35DAC0" w14:textId="3DEE5324" w:rsidR="001D4A36" w:rsidRPr="00FB3AFD" w:rsidRDefault="00DE2DEF" w:rsidP="00FB3AFD">
      <w:pPr>
        <w:pStyle w:val="ListParagraph"/>
        <w:numPr>
          <w:ilvl w:val="0"/>
          <w:numId w:val="40"/>
        </w:numPr>
        <w:rPr>
          <w:rFonts w:asciiTheme="minorHAnsi" w:hAnsiTheme="minorHAnsi"/>
          <w:b/>
          <w:bCs/>
        </w:rPr>
      </w:pPr>
      <w:bookmarkStart w:id="1" w:name="_Toc226986657"/>
      <w:r w:rsidRPr="00FB3AFD">
        <w:rPr>
          <w:rFonts w:asciiTheme="minorHAnsi" w:hAnsiTheme="minorHAnsi"/>
          <w:b/>
          <w:bCs/>
        </w:rPr>
        <w:t>S</w:t>
      </w:r>
      <w:r w:rsidR="37468604" w:rsidRPr="00FB3AFD">
        <w:rPr>
          <w:rFonts w:asciiTheme="minorHAnsi" w:hAnsiTheme="minorHAnsi"/>
          <w:b/>
          <w:bCs/>
        </w:rPr>
        <w:t xml:space="preserve">econd </w:t>
      </w:r>
      <w:r w:rsidRPr="00FB3AFD">
        <w:rPr>
          <w:rFonts w:asciiTheme="minorHAnsi" w:hAnsiTheme="minorHAnsi"/>
          <w:b/>
          <w:bCs/>
        </w:rPr>
        <w:t>M</w:t>
      </w:r>
      <w:r w:rsidR="37468604" w:rsidRPr="00FB3AFD">
        <w:rPr>
          <w:rFonts w:asciiTheme="minorHAnsi" w:hAnsiTheme="minorHAnsi"/>
          <w:b/>
          <w:bCs/>
        </w:rPr>
        <w:t>eeting</w:t>
      </w:r>
      <w:bookmarkEnd w:id="1"/>
    </w:p>
    <w:p w14:paraId="65EF200A" w14:textId="010AE0CE" w:rsidR="001D4A36" w:rsidRPr="006315C4" w:rsidRDefault="37468604" w:rsidP="22E3E2CC">
      <w:pPr>
        <w:spacing w:before="240" w:after="240"/>
        <w:rPr>
          <w:rFonts w:asciiTheme="minorHAnsi" w:hAnsiTheme="minorHAnsi"/>
        </w:rPr>
      </w:pPr>
      <w:r w:rsidRPr="00E25E31">
        <w:rPr>
          <w:rFonts w:asciiTheme="minorHAnsi" w:hAnsiTheme="minorHAnsi"/>
        </w:rPr>
        <w:lastRenderedPageBreak/>
        <w:t>If the attendance problems continue, the employee should be invited to a second meeting. The CEO</w:t>
      </w:r>
      <w:r w:rsidR="00D81CF2" w:rsidRPr="00E25E31">
        <w:rPr>
          <w:rFonts w:asciiTheme="minorHAnsi" w:hAnsiTheme="minorHAnsi"/>
        </w:rPr>
        <w:t xml:space="preserve"> or the Chair of Trustees in the case for a CEO</w:t>
      </w:r>
      <w:r w:rsidRPr="00E25E31">
        <w:rPr>
          <w:rFonts w:asciiTheme="minorHAnsi" w:hAnsiTheme="minorHAnsi"/>
        </w:rPr>
        <w:t xml:space="preserve"> should </w:t>
      </w:r>
      <w:r w:rsidRPr="006315C4">
        <w:rPr>
          <w:rFonts w:asciiTheme="minorHAnsi" w:hAnsiTheme="minorHAnsi"/>
        </w:rPr>
        <w:t>review the position, discuss any steps the employee has taken, and consider whether any further support is reasonably available.</w:t>
      </w:r>
    </w:p>
    <w:p w14:paraId="656EEFC4" w14:textId="1DFF95FF" w:rsidR="001D4A36" w:rsidRDefault="37468604" w:rsidP="22E3E2CC">
      <w:pPr>
        <w:spacing w:before="240" w:after="240"/>
        <w:rPr>
          <w:rFonts w:asciiTheme="minorHAnsi" w:hAnsiTheme="minorHAnsi"/>
        </w:rPr>
      </w:pPr>
      <w:r w:rsidRPr="006315C4">
        <w:rPr>
          <w:rFonts w:asciiTheme="minorHAnsi" w:hAnsiTheme="minorHAnsi"/>
        </w:rPr>
        <w:t>Where necessary, and with the employee’s written consent where required, RCLC may seek a medical report or other medical advice to assist in understanding the employee’s health position and whether any adjustments or support may improve attendance.</w:t>
      </w:r>
    </w:p>
    <w:p w14:paraId="67CE9386" w14:textId="77777777" w:rsidR="00FB3AFD" w:rsidRPr="006315C4" w:rsidRDefault="00FB3AFD" w:rsidP="22E3E2CC">
      <w:pPr>
        <w:spacing w:before="240" w:after="240"/>
        <w:rPr>
          <w:rFonts w:asciiTheme="minorHAnsi" w:hAnsiTheme="minorHAnsi"/>
        </w:rPr>
      </w:pPr>
    </w:p>
    <w:p w14:paraId="648A5975" w14:textId="54634966" w:rsidR="001D4A36" w:rsidRPr="00FB3AFD" w:rsidRDefault="00DE2DEF" w:rsidP="00FB3AFD">
      <w:pPr>
        <w:pStyle w:val="ListParagraph"/>
        <w:numPr>
          <w:ilvl w:val="0"/>
          <w:numId w:val="40"/>
        </w:numPr>
        <w:rPr>
          <w:rFonts w:asciiTheme="minorHAnsi" w:hAnsiTheme="minorHAnsi"/>
          <w:b/>
          <w:bCs/>
        </w:rPr>
      </w:pPr>
      <w:bookmarkStart w:id="2" w:name="_Toc226986658"/>
      <w:r w:rsidRPr="00FB3AFD">
        <w:rPr>
          <w:rFonts w:asciiTheme="minorHAnsi" w:hAnsiTheme="minorHAnsi"/>
          <w:b/>
          <w:bCs/>
        </w:rPr>
        <w:t>Third Meeting</w:t>
      </w:r>
      <w:bookmarkEnd w:id="2"/>
      <w:r w:rsidR="00C52D6B">
        <w:rPr>
          <w:rFonts w:asciiTheme="minorHAnsi" w:hAnsiTheme="minorHAnsi"/>
          <w:b/>
          <w:bCs/>
        </w:rPr>
        <w:t>- Final Meeting</w:t>
      </w:r>
    </w:p>
    <w:p w14:paraId="1B556BF0" w14:textId="1BE08D2B" w:rsidR="001D4A36" w:rsidRPr="00E25E31" w:rsidRDefault="37468604" w:rsidP="22E3E2CC">
      <w:pPr>
        <w:spacing w:before="240" w:after="240"/>
        <w:rPr>
          <w:rFonts w:asciiTheme="minorHAnsi" w:hAnsiTheme="minorHAnsi"/>
        </w:rPr>
      </w:pPr>
      <w:r w:rsidRPr="00E25E31">
        <w:rPr>
          <w:rFonts w:asciiTheme="minorHAnsi" w:hAnsiTheme="minorHAnsi"/>
        </w:rPr>
        <w:t xml:space="preserve">If there is still no satisfactory improvement, the employee should be invited to a </w:t>
      </w:r>
      <w:r w:rsidR="00C52D6B" w:rsidRPr="00E25E31">
        <w:rPr>
          <w:rFonts w:asciiTheme="minorHAnsi" w:hAnsiTheme="minorHAnsi"/>
        </w:rPr>
        <w:t xml:space="preserve">final </w:t>
      </w:r>
      <w:r w:rsidRPr="00E25E31">
        <w:rPr>
          <w:rFonts w:asciiTheme="minorHAnsi" w:hAnsiTheme="minorHAnsi"/>
        </w:rPr>
        <w:t>meeting. Having considered any medical information available, the CEO should explain that RCLC is unable to continue to accept the level of absence without significant improvement.</w:t>
      </w:r>
      <w:r w:rsidR="00D81CF2" w:rsidRPr="00E25E31">
        <w:rPr>
          <w:rFonts w:asciiTheme="minorHAnsi" w:hAnsiTheme="minorHAnsi"/>
        </w:rPr>
        <w:t xml:space="preserve"> In the case of a CEO the Chair of Trustees will </w:t>
      </w:r>
      <w:proofErr w:type="gramStart"/>
      <w:r w:rsidR="00D81CF2" w:rsidRPr="00E25E31">
        <w:rPr>
          <w:rFonts w:asciiTheme="minorHAnsi" w:hAnsiTheme="minorHAnsi"/>
        </w:rPr>
        <w:t>lead on</w:t>
      </w:r>
      <w:proofErr w:type="gramEnd"/>
      <w:r w:rsidR="00D81CF2" w:rsidRPr="00E25E31">
        <w:rPr>
          <w:rFonts w:asciiTheme="minorHAnsi" w:hAnsiTheme="minorHAnsi"/>
        </w:rPr>
        <w:t xml:space="preserve"> the meetings.</w:t>
      </w:r>
    </w:p>
    <w:p w14:paraId="08CDD2DD" w14:textId="6177219D" w:rsidR="00C52D6B" w:rsidRPr="00E25E31" w:rsidRDefault="00C52D6B" w:rsidP="22E3E2CC">
      <w:pPr>
        <w:spacing w:before="240" w:after="240"/>
        <w:rPr>
          <w:rFonts w:asciiTheme="minorHAnsi" w:hAnsiTheme="minorHAnsi"/>
        </w:rPr>
      </w:pPr>
      <w:r w:rsidRPr="00E25E31">
        <w:rPr>
          <w:rFonts w:asciiTheme="minorHAnsi" w:hAnsiTheme="minorHAnsi"/>
        </w:rPr>
        <w:t>The letter should set out the concerns, refer to the previous meetings and make clear that the employees’ employment is at risk. The employee must be given the opportunity to state their case before any decision is taken</w:t>
      </w:r>
    </w:p>
    <w:p w14:paraId="19995163" w14:textId="48920CDC" w:rsidR="001D4A36" w:rsidRPr="00FB3AFD" w:rsidRDefault="00DE2DEF" w:rsidP="00FB3AFD">
      <w:pPr>
        <w:pStyle w:val="ListParagraph"/>
        <w:numPr>
          <w:ilvl w:val="0"/>
          <w:numId w:val="40"/>
        </w:numPr>
        <w:rPr>
          <w:rFonts w:asciiTheme="minorHAnsi" w:hAnsiTheme="minorHAnsi"/>
          <w:b/>
          <w:bCs/>
        </w:rPr>
      </w:pPr>
      <w:bookmarkStart w:id="3" w:name="_Toc226986660"/>
      <w:r w:rsidRPr="00FB3AFD">
        <w:rPr>
          <w:rFonts w:asciiTheme="minorHAnsi" w:hAnsiTheme="minorHAnsi"/>
          <w:b/>
          <w:bCs/>
        </w:rPr>
        <w:t>Dismissal</w:t>
      </w:r>
      <w:bookmarkEnd w:id="3"/>
    </w:p>
    <w:p w14:paraId="121947C7" w14:textId="09CFAD8F" w:rsidR="001D4A36" w:rsidRPr="006315C4" w:rsidRDefault="37468604" w:rsidP="22E3E2CC">
      <w:pPr>
        <w:spacing w:before="240" w:after="240"/>
        <w:rPr>
          <w:rFonts w:asciiTheme="minorHAnsi" w:hAnsiTheme="minorHAnsi"/>
        </w:rPr>
      </w:pPr>
      <w:r w:rsidRPr="006315C4">
        <w:rPr>
          <w:rFonts w:asciiTheme="minorHAnsi" w:hAnsiTheme="minorHAnsi"/>
        </w:rPr>
        <w:t xml:space="preserve">After the final meeting, if the </w:t>
      </w:r>
      <w:r w:rsidRPr="00E25E31">
        <w:rPr>
          <w:rFonts w:asciiTheme="minorHAnsi" w:hAnsiTheme="minorHAnsi"/>
        </w:rPr>
        <w:t>CEO</w:t>
      </w:r>
      <w:r w:rsidR="00D81CF2" w:rsidRPr="00E25E31">
        <w:rPr>
          <w:rFonts w:asciiTheme="minorHAnsi" w:hAnsiTheme="minorHAnsi"/>
        </w:rPr>
        <w:t xml:space="preserve"> or the Chair of Trustees in the case for a CEO</w:t>
      </w:r>
      <w:r w:rsidRPr="00E25E31">
        <w:rPr>
          <w:rFonts w:asciiTheme="minorHAnsi" w:hAnsiTheme="minorHAnsi"/>
        </w:rPr>
        <w:t xml:space="preserve"> considers </w:t>
      </w:r>
      <w:r w:rsidRPr="006315C4">
        <w:rPr>
          <w:rFonts w:asciiTheme="minorHAnsi" w:hAnsiTheme="minorHAnsi"/>
        </w:rPr>
        <w:t xml:space="preserve">that dismissal is necessary, approval to </w:t>
      </w:r>
      <w:proofErr w:type="gramStart"/>
      <w:r w:rsidRPr="006315C4">
        <w:rPr>
          <w:rFonts w:asciiTheme="minorHAnsi" w:hAnsiTheme="minorHAnsi"/>
        </w:rPr>
        <w:t>proceed</w:t>
      </w:r>
      <w:proofErr w:type="gramEnd"/>
      <w:r w:rsidRPr="006315C4">
        <w:rPr>
          <w:rFonts w:asciiTheme="minorHAnsi" w:hAnsiTheme="minorHAnsi"/>
        </w:rPr>
        <w:t xml:space="preserve"> must be given by the Chair of Trustees and one other trustee. Any dismissal must be confirmed in writing. The employee must be given notice in accordance with their contract and informed of the right of appeal.</w:t>
      </w:r>
    </w:p>
    <w:p w14:paraId="3845BA45" w14:textId="77777777" w:rsidR="00DE2DEF" w:rsidRPr="00B8452E" w:rsidRDefault="00DE2DEF" w:rsidP="00B8452E">
      <w:pPr>
        <w:pStyle w:val="Heading7"/>
        <w:numPr>
          <w:ilvl w:val="1"/>
          <w:numId w:val="38"/>
        </w:numPr>
        <w:rPr>
          <w:b/>
          <w:bCs/>
        </w:rPr>
      </w:pPr>
      <w:r w:rsidRPr="00B8452E">
        <w:rPr>
          <w:b/>
          <w:bCs/>
        </w:rPr>
        <w:t>Right To Be Accompanied</w:t>
      </w:r>
    </w:p>
    <w:p w14:paraId="6607BEEF" w14:textId="305530CB" w:rsidR="00DE2DEF" w:rsidRPr="006315C4" w:rsidRDefault="00DE2DEF" w:rsidP="00DE2DEF">
      <w:pPr>
        <w:spacing w:before="240" w:after="240"/>
        <w:rPr>
          <w:rFonts w:asciiTheme="minorHAnsi" w:hAnsiTheme="minorHAnsi"/>
        </w:rPr>
      </w:pPr>
      <w:r w:rsidRPr="006315C4">
        <w:rPr>
          <w:rFonts w:asciiTheme="minorHAnsi" w:hAnsiTheme="minorHAnsi"/>
        </w:rPr>
        <w:t>The employee may be accompanied at formal meetings under this procedure by a work colleague or trade union representative, or a companion in line with statutory rights. The companion may ask questions, confer with the employee and sum up their case, but may not answer questions on the employee’s behalf.</w:t>
      </w:r>
    </w:p>
    <w:p w14:paraId="570E5AEB" w14:textId="32AAE893" w:rsidR="001D4A36" w:rsidRPr="00B8452E" w:rsidRDefault="008C19EA" w:rsidP="00B8452E">
      <w:pPr>
        <w:pStyle w:val="Heading7"/>
        <w:numPr>
          <w:ilvl w:val="1"/>
          <w:numId w:val="38"/>
        </w:numPr>
        <w:rPr>
          <w:b/>
          <w:bCs/>
        </w:rPr>
      </w:pPr>
      <w:r w:rsidRPr="00B8452E">
        <w:rPr>
          <w:b/>
          <w:bCs/>
        </w:rPr>
        <w:t>A</w:t>
      </w:r>
      <w:r w:rsidR="37468604" w:rsidRPr="00B8452E">
        <w:rPr>
          <w:b/>
          <w:bCs/>
        </w:rPr>
        <w:t>ppeals</w:t>
      </w:r>
    </w:p>
    <w:p w14:paraId="43C032B7" w14:textId="69C7188E" w:rsidR="001D4A36" w:rsidRPr="006315C4" w:rsidRDefault="37468604" w:rsidP="22E3E2CC">
      <w:pPr>
        <w:spacing w:before="240" w:after="240"/>
        <w:rPr>
          <w:rFonts w:asciiTheme="minorHAnsi" w:hAnsiTheme="minorHAnsi"/>
        </w:rPr>
      </w:pPr>
      <w:r w:rsidRPr="006315C4">
        <w:rPr>
          <w:rFonts w:asciiTheme="minorHAnsi" w:hAnsiTheme="minorHAnsi"/>
        </w:rPr>
        <w:t>Appeals against dismissal on grounds of capability relating to either long-term sickness absence or persistent short-term absence will be heard by a panel of two trustees. No trustee who was involved in the original decision to dismiss may take part in hearing the appeal.</w:t>
      </w:r>
    </w:p>
    <w:p w14:paraId="6E5C50D8" w14:textId="24F3DBC7" w:rsidR="006B53F7" w:rsidRDefault="006B53F7" w:rsidP="22E3E2CC">
      <w:pPr>
        <w:spacing w:before="240" w:after="240"/>
        <w:rPr>
          <w:rFonts w:asciiTheme="minorHAnsi" w:hAnsiTheme="minorHAnsi"/>
        </w:rPr>
      </w:pPr>
      <w:r w:rsidRPr="006B53F7">
        <w:rPr>
          <w:rFonts w:asciiTheme="minorHAnsi" w:hAnsiTheme="minorHAnsi"/>
        </w:rPr>
        <w:t xml:space="preserve">An appeal should </w:t>
      </w:r>
      <w:r w:rsidRPr="373BAA11">
        <w:rPr>
          <w:rFonts w:asciiTheme="minorHAnsi" w:hAnsiTheme="minorHAnsi"/>
        </w:rPr>
        <w:t>normally</w:t>
      </w:r>
      <w:r w:rsidRPr="006B53F7">
        <w:rPr>
          <w:rFonts w:asciiTheme="minorHAnsi" w:hAnsiTheme="minorHAnsi"/>
        </w:rPr>
        <w:t xml:space="preserve"> be lodged in writing within five working days of receipt of the dismissal notice, setting out the grounds of appeal. </w:t>
      </w:r>
      <w:proofErr w:type="gramStart"/>
      <w:r w:rsidRPr="373BAA11">
        <w:rPr>
          <w:rFonts w:asciiTheme="minorHAnsi" w:hAnsiTheme="minorHAnsi"/>
        </w:rPr>
        <w:t>Where</w:t>
      </w:r>
      <w:proofErr w:type="gramEnd"/>
      <w:r w:rsidRPr="373BAA11">
        <w:rPr>
          <w:rFonts w:asciiTheme="minorHAnsi" w:hAnsiTheme="minorHAnsi"/>
        </w:rPr>
        <w:t xml:space="preserve"> this is not reasonably possible, a longer period </w:t>
      </w:r>
      <w:r w:rsidR="09BAC7C6" w:rsidRPr="373BAA11">
        <w:rPr>
          <w:rFonts w:asciiTheme="minorHAnsi" w:hAnsiTheme="minorHAnsi"/>
        </w:rPr>
        <w:t xml:space="preserve">not exceeding two weeks </w:t>
      </w:r>
      <w:r w:rsidRPr="373BAA11">
        <w:rPr>
          <w:rFonts w:asciiTheme="minorHAnsi" w:hAnsiTheme="minorHAnsi"/>
        </w:rPr>
        <w:t>may be agreed</w:t>
      </w:r>
      <w:r w:rsidRPr="006B53F7">
        <w:rPr>
          <w:rFonts w:asciiTheme="minorHAnsi" w:hAnsiTheme="minorHAnsi"/>
        </w:rPr>
        <w:t>.</w:t>
      </w:r>
    </w:p>
    <w:p w14:paraId="0638A5F3" w14:textId="48F8081E" w:rsidR="001D4A36" w:rsidRPr="006315C4" w:rsidRDefault="37468604" w:rsidP="22E3E2CC">
      <w:pPr>
        <w:spacing w:before="240" w:after="240"/>
        <w:rPr>
          <w:rFonts w:asciiTheme="minorHAnsi" w:hAnsiTheme="minorHAnsi"/>
        </w:rPr>
      </w:pPr>
      <w:r w:rsidRPr="006315C4">
        <w:rPr>
          <w:rFonts w:asciiTheme="minorHAnsi" w:hAnsiTheme="minorHAnsi"/>
        </w:rPr>
        <w:t>The employee has the right to be accompanied at the appeal hearing by a work colleague or trade union representative, or a companion in line with statutory rights.</w:t>
      </w:r>
    </w:p>
    <w:p w14:paraId="103D744D" w14:textId="49EAFE65" w:rsidR="001D4A36" w:rsidRPr="006315C4" w:rsidRDefault="37468604" w:rsidP="22E3E2CC">
      <w:pPr>
        <w:spacing w:before="240" w:after="240"/>
        <w:rPr>
          <w:rFonts w:asciiTheme="minorHAnsi" w:hAnsiTheme="minorHAnsi"/>
        </w:rPr>
      </w:pPr>
      <w:r w:rsidRPr="006315C4">
        <w:rPr>
          <w:rFonts w:asciiTheme="minorHAnsi" w:hAnsiTheme="minorHAnsi"/>
        </w:rPr>
        <w:lastRenderedPageBreak/>
        <w:t xml:space="preserve">The appeal hearing will normally be held within 15 working days of the appeal being received, </w:t>
      </w:r>
      <w:proofErr w:type="gramStart"/>
      <w:r w:rsidRPr="006315C4">
        <w:rPr>
          <w:rFonts w:asciiTheme="minorHAnsi" w:hAnsiTheme="minorHAnsi"/>
        </w:rPr>
        <w:t>where</w:t>
      </w:r>
      <w:proofErr w:type="gramEnd"/>
      <w:r w:rsidRPr="006315C4">
        <w:rPr>
          <w:rFonts w:asciiTheme="minorHAnsi" w:hAnsiTheme="minorHAnsi"/>
        </w:rPr>
        <w:t xml:space="preserve"> reasonably practicable.</w:t>
      </w:r>
      <w:r w:rsidR="00274395">
        <w:rPr>
          <w:rFonts w:asciiTheme="minorHAnsi" w:hAnsiTheme="minorHAnsi"/>
        </w:rPr>
        <w:t xml:space="preserve"> </w:t>
      </w:r>
      <w:r w:rsidRPr="006315C4">
        <w:rPr>
          <w:rFonts w:asciiTheme="minorHAnsi" w:hAnsiTheme="minorHAnsi"/>
        </w:rPr>
        <w:t>The appeal panel will review the decision, consider any new information, and decide whether to uphold or overturn the dismissal.</w:t>
      </w:r>
    </w:p>
    <w:p w14:paraId="41795D71" w14:textId="7FCC2A16" w:rsidR="001D4A36" w:rsidRPr="006315C4" w:rsidRDefault="37468604" w:rsidP="22E3E2CC">
      <w:pPr>
        <w:spacing w:before="240" w:after="240"/>
        <w:rPr>
          <w:rFonts w:asciiTheme="minorHAnsi" w:hAnsiTheme="minorHAnsi"/>
        </w:rPr>
      </w:pPr>
      <w:r w:rsidRPr="006315C4">
        <w:rPr>
          <w:rFonts w:asciiTheme="minorHAnsi" w:hAnsiTheme="minorHAnsi"/>
        </w:rPr>
        <w:t>The outcome of the appeal will be confirmed in writing as soon as reasonably practicable and will be final.</w:t>
      </w:r>
    </w:p>
    <w:p w14:paraId="7402A948" w14:textId="638A31D8" w:rsidR="001116C6" w:rsidRPr="00E33225" w:rsidRDefault="00787B1F" w:rsidP="00E33225">
      <w:pPr>
        <w:pStyle w:val="Heading7"/>
        <w:numPr>
          <w:ilvl w:val="0"/>
          <w:numId w:val="38"/>
        </w:numPr>
        <w:rPr>
          <w:b/>
          <w:bCs/>
        </w:rPr>
      </w:pPr>
      <w:r w:rsidRPr="00E33225">
        <w:rPr>
          <w:b/>
          <w:bCs/>
        </w:rPr>
        <w:t>ANNUAL LEAVE</w:t>
      </w:r>
    </w:p>
    <w:p w14:paraId="2525314F" w14:textId="3004505A"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All employees are entitled to annual leave in accordance with their contract of employment and the statutory minimum entitlement.</w:t>
      </w:r>
    </w:p>
    <w:p w14:paraId="1EE16ACF" w14:textId="22F1D732" w:rsidR="001116C6" w:rsidRPr="00AF3514" w:rsidRDefault="001116C6" w:rsidP="001116C6">
      <w:pPr>
        <w:spacing w:before="240" w:after="240"/>
        <w:rPr>
          <w:rFonts w:asciiTheme="minorHAnsi" w:hAnsiTheme="minorHAnsi"/>
          <w:color w:val="7030A0"/>
          <w:lang w:val="en-GB"/>
        </w:rPr>
      </w:pPr>
      <w:r w:rsidRPr="001116C6">
        <w:rPr>
          <w:rFonts w:asciiTheme="minorHAnsi" w:hAnsiTheme="minorHAnsi"/>
          <w:lang w:val="en-GB"/>
        </w:rPr>
        <w:t>The leave year runs from the anniversary month of the employee’s start date and continues for 12 months</w:t>
      </w:r>
      <w:r w:rsidRPr="00E25E31">
        <w:rPr>
          <w:rFonts w:asciiTheme="minorHAnsi" w:hAnsiTheme="minorHAnsi"/>
          <w:lang w:val="en-GB"/>
        </w:rPr>
        <w:t xml:space="preserve">. For example, if an employee begins employment in January, their leave year will run from </w:t>
      </w:r>
      <w:r w:rsidR="00C52D6B" w:rsidRPr="00E25E31">
        <w:rPr>
          <w:rFonts w:asciiTheme="minorHAnsi" w:hAnsiTheme="minorHAnsi"/>
          <w:lang w:val="en-GB"/>
        </w:rPr>
        <w:t xml:space="preserve">31st </w:t>
      </w:r>
      <w:r w:rsidRPr="00E25E31">
        <w:rPr>
          <w:rFonts w:asciiTheme="minorHAnsi" w:hAnsiTheme="minorHAnsi"/>
          <w:lang w:val="en-GB"/>
        </w:rPr>
        <w:t xml:space="preserve">January to </w:t>
      </w:r>
      <w:r w:rsidR="00C52D6B" w:rsidRPr="00E25E31">
        <w:rPr>
          <w:rFonts w:asciiTheme="minorHAnsi" w:hAnsiTheme="minorHAnsi"/>
          <w:lang w:val="en-GB"/>
        </w:rPr>
        <w:t>31</w:t>
      </w:r>
      <w:r w:rsidR="00C52D6B" w:rsidRPr="00E25E31">
        <w:rPr>
          <w:rFonts w:asciiTheme="minorHAnsi" w:hAnsiTheme="minorHAnsi"/>
          <w:vertAlign w:val="superscript"/>
          <w:lang w:val="en-GB"/>
        </w:rPr>
        <w:t>st</w:t>
      </w:r>
      <w:r w:rsidR="00C52D6B" w:rsidRPr="00E25E31">
        <w:rPr>
          <w:rFonts w:asciiTheme="minorHAnsi" w:hAnsiTheme="minorHAnsi"/>
          <w:lang w:val="en-GB"/>
        </w:rPr>
        <w:t xml:space="preserve"> </w:t>
      </w:r>
      <w:r w:rsidRPr="00E25E31">
        <w:rPr>
          <w:rFonts w:asciiTheme="minorHAnsi" w:hAnsiTheme="minorHAnsi"/>
          <w:lang w:val="en-GB"/>
        </w:rPr>
        <w:t>January each year.</w:t>
      </w:r>
    </w:p>
    <w:p w14:paraId="48CB4923"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In the first and last years of service, and for employees on fixed-term contracts ending during a leave year, leave entitlement will be calculated on a pro rata basis.</w:t>
      </w:r>
    </w:p>
    <w:p w14:paraId="39C1978F"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Employees accrue annual leave from the first day of employment, including during periods of sickness absence and statutory family leave.</w:t>
      </w:r>
    </w:p>
    <w:p w14:paraId="4D15E0B2" w14:textId="44E7E41F" w:rsidR="005F637E" w:rsidRDefault="180938A4" w:rsidP="180938A4">
      <w:pPr>
        <w:spacing w:before="240" w:after="240"/>
        <w:rPr>
          <w:rFonts w:asciiTheme="minorHAnsi" w:hAnsiTheme="minorHAnsi"/>
          <w:lang w:val="en-GB"/>
        </w:rPr>
      </w:pPr>
      <w:r w:rsidRPr="180938A4">
        <w:rPr>
          <w:rFonts w:asciiTheme="minorHAnsi" w:hAnsiTheme="minorHAnsi"/>
        </w:rPr>
        <w:t xml:space="preserve">Statutory paid annual leave is 5.6 weeks </w:t>
      </w:r>
      <w:proofErr w:type="gramStart"/>
      <w:r w:rsidRPr="180938A4">
        <w:rPr>
          <w:rFonts w:asciiTheme="minorHAnsi" w:hAnsiTheme="minorHAnsi"/>
        </w:rPr>
        <w:t>per leave</w:t>
      </w:r>
      <w:proofErr w:type="gramEnd"/>
      <w:r w:rsidRPr="180938A4">
        <w:rPr>
          <w:rFonts w:asciiTheme="minorHAnsi" w:hAnsiTheme="minorHAnsi"/>
        </w:rPr>
        <w:t xml:space="preserve"> year, subject to the statutory cap. Employees may receive enhanced contractual annual leave in addition to this minimum. Bank holidays are additional, and staff may receive additional leave through a Board decision, during the Christmas period and will be advised, </w:t>
      </w:r>
      <w:proofErr w:type="gramStart"/>
      <w:r w:rsidRPr="180938A4">
        <w:rPr>
          <w:rFonts w:asciiTheme="minorHAnsi" w:hAnsiTheme="minorHAnsi"/>
        </w:rPr>
        <w:t>annually</w:t>
      </w:r>
      <w:proofErr w:type="gramEnd"/>
      <w:r w:rsidRPr="180938A4">
        <w:rPr>
          <w:rFonts w:asciiTheme="minorHAnsi" w:hAnsiTheme="minorHAnsi"/>
        </w:rPr>
        <w:t xml:space="preserve"> by the CEO. </w:t>
      </w:r>
    </w:p>
    <w:p w14:paraId="7D1C001C" w14:textId="51268053"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For employees with regular working hours, annual leave will normally be calculated in days or hours according to their working pattern.</w:t>
      </w:r>
    </w:p>
    <w:p w14:paraId="363D2F27"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For employees who work irregular hours or part of the year, annual leave entitlement will be calculated in accordance with current statutory rules and guidance. Where applicable, holiday will accrue based on hours worked in the relevant pay period.</w:t>
      </w:r>
    </w:p>
    <w:p w14:paraId="6446C41B" w14:textId="328C34D1" w:rsidR="001116C6" w:rsidRPr="00E25E31" w:rsidRDefault="001116C6" w:rsidP="001116C6">
      <w:pPr>
        <w:spacing w:before="240" w:after="240"/>
        <w:rPr>
          <w:rFonts w:asciiTheme="minorHAnsi" w:hAnsiTheme="minorHAnsi"/>
          <w:lang w:val="en-GB"/>
        </w:rPr>
      </w:pPr>
      <w:r w:rsidRPr="001116C6">
        <w:rPr>
          <w:rFonts w:asciiTheme="minorHAnsi" w:hAnsiTheme="minorHAnsi"/>
          <w:lang w:val="en-GB"/>
        </w:rPr>
        <w:t xml:space="preserve">Employees must request annual leave in advance </w:t>
      </w:r>
      <w:r w:rsidRPr="00CC1097">
        <w:rPr>
          <w:rFonts w:asciiTheme="minorHAnsi" w:hAnsiTheme="minorHAnsi"/>
          <w:lang w:val="en-GB"/>
        </w:rPr>
        <w:t xml:space="preserve">from the </w:t>
      </w:r>
      <w:r w:rsidRPr="00E25E31">
        <w:rPr>
          <w:rFonts w:asciiTheme="minorHAnsi" w:hAnsiTheme="minorHAnsi"/>
          <w:lang w:val="en-GB"/>
        </w:rPr>
        <w:t>CEO</w:t>
      </w:r>
      <w:r w:rsidR="00D81CF2" w:rsidRPr="00E25E31">
        <w:rPr>
          <w:rFonts w:asciiTheme="minorHAnsi" w:hAnsiTheme="minorHAnsi"/>
          <w:lang w:val="en-GB"/>
        </w:rPr>
        <w:t xml:space="preserve"> </w:t>
      </w:r>
      <w:r w:rsidR="00D81CF2" w:rsidRPr="00E25E31">
        <w:rPr>
          <w:rFonts w:asciiTheme="minorHAnsi" w:hAnsiTheme="minorHAnsi"/>
        </w:rPr>
        <w:t>or the Chair of Trustees in the case for a CEO</w:t>
      </w:r>
      <w:r w:rsidRPr="00E25E31">
        <w:rPr>
          <w:rFonts w:asciiTheme="minorHAnsi" w:hAnsiTheme="minorHAnsi"/>
          <w:lang w:val="en-GB"/>
        </w:rPr>
        <w:t xml:space="preserve"> </w:t>
      </w:r>
      <w:r w:rsidR="00CC1097" w:rsidRPr="00E25E31">
        <w:rPr>
          <w:rFonts w:asciiTheme="minorHAnsi" w:hAnsiTheme="minorHAnsi"/>
          <w:lang w:val="en-GB"/>
        </w:rPr>
        <w:t>via email</w:t>
      </w:r>
      <w:r w:rsidRPr="00E25E31">
        <w:rPr>
          <w:rFonts w:asciiTheme="minorHAnsi" w:hAnsiTheme="minorHAnsi"/>
          <w:lang w:val="en-GB"/>
        </w:rPr>
        <w:t>. Annual leave is only authorised once approved in writing and recorded in the leave record.</w:t>
      </w:r>
    </w:p>
    <w:p w14:paraId="33F79DEC" w14:textId="316631B6" w:rsidR="00CC1097" w:rsidRPr="00E25E31" w:rsidRDefault="001116C6" w:rsidP="00CC1097">
      <w:pPr>
        <w:spacing w:before="240" w:after="240"/>
        <w:rPr>
          <w:rFonts w:asciiTheme="minorHAnsi" w:hAnsiTheme="minorHAnsi"/>
          <w:lang w:val="en-GB"/>
        </w:rPr>
      </w:pPr>
      <w:r w:rsidRPr="00E25E31">
        <w:rPr>
          <w:rFonts w:asciiTheme="minorHAnsi" w:hAnsiTheme="minorHAnsi"/>
          <w:lang w:val="en-GB"/>
        </w:rPr>
        <w:t xml:space="preserve">Employees </w:t>
      </w:r>
      <w:r w:rsidR="00CC1097" w:rsidRPr="00E25E31">
        <w:rPr>
          <w:rFonts w:asciiTheme="minorHAnsi" w:hAnsiTheme="minorHAnsi"/>
          <w:lang w:val="en-GB"/>
        </w:rPr>
        <w:t>who work on sessional term time only contracts must normally take leave outside of term time.</w:t>
      </w:r>
    </w:p>
    <w:p w14:paraId="2C08BEC2" w14:textId="2E75C773" w:rsidR="001116C6" w:rsidRPr="00E25E31" w:rsidRDefault="001116C6" w:rsidP="001116C6">
      <w:pPr>
        <w:spacing w:before="240" w:after="240"/>
        <w:rPr>
          <w:rFonts w:asciiTheme="minorHAnsi" w:hAnsiTheme="minorHAnsi"/>
          <w:lang w:val="en-GB"/>
        </w:rPr>
      </w:pPr>
      <w:r w:rsidRPr="00E25E31">
        <w:rPr>
          <w:rFonts w:asciiTheme="minorHAnsi" w:hAnsiTheme="minorHAnsi"/>
          <w:lang w:val="en-GB"/>
        </w:rPr>
        <w:t xml:space="preserve">Requests to take three </w:t>
      </w:r>
      <w:r w:rsidR="006534E4" w:rsidRPr="00E25E31">
        <w:rPr>
          <w:rFonts w:asciiTheme="minorHAnsi" w:hAnsiTheme="minorHAnsi"/>
          <w:lang w:val="en-GB"/>
        </w:rPr>
        <w:t xml:space="preserve">or more </w:t>
      </w:r>
      <w:r w:rsidRPr="00E25E31">
        <w:rPr>
          <w:rFonts w:asciiTheme="minorHAnsi" w:hAnsiTheme="minorHAnsi"/>
          <w:lang w:val="en-GB"/>
        </w:rPr>
        <w:t>consecutive weeks of annual leave require the approval of the Board of Trustees.</w:t>
      </w:r>
    </w:p>
    <w:p w14:paraId="668AE234" w14:textId="19812609" w:rsidR="001116C6" w:rsidRPr="00E25E31" w:rsidRDefault="001116C6" w:rsidP="001116C6">
      <w:pPr>
        <w:spacing w:before="240" w:after="240"/>
        <w:rPr>
          <w:rFonts w:asciiTheme="minorHAnsi" w:hAnsiTheme="minorHAnsi"/>
          <w:lang w:val="en-GB"/>
        </w:rPr>
      </w:pPr>
      <w:r w:rsidRPr="00E25E31">
        <w:rPr>
          <w:rFonts w:asciiTheme="minorHAnsi" w:hAnsiTheme="minorHAnsi"/>
          <w:lang w:val="en-GB"/>
        </w:rPr>
        <w:t xml:space="preserve">Any unplanned absence must be notified to the CEO </w:t>
      </w:r>
      <w:r w:rsidR="00D81CF2" w:rsidRPr="00E25E31">
        <w:rPr>
          <w:rFonts w:asciiTheme="minorHAnsi" w:hAnsiTheme="minorHAnsi"/>
        </w:rPr>
        <w:t>or the Chair of Trustees in the case for a CEO</w:t>
      </w:r>
      <w:r w:rsidR="00D81CF2" w:rsidRPr="00E25E31">
        <w:rPr>
          <w:rFonts w:asciiTheme="minorHAnsi" w:hAnsiTheme="minorHAnsi"/>
          <w:lang w:val="en-GB"/>
        </w:rPr>
        <w:t xml:space="preserve">, </w:t>
      </w:r>
      <w:r w:rsidRPr="00E25E31">
        <w:rPr>
          <w:rFonts w:asciiTheme="minorHAnsi" w:hAnsiTheme="minorHAnsi"/>
          <w:lang w:val="en-GB"/>
        </w:rPr>
        <w:t>as soon as possible, by telephone or in writing.</w:t>
      </w:r>
    </w:p>
    <w:p w14:paraId="301EACFB" w14:textId="1C5BBDAE" w:rsidR="001116C6" w:rsidRPr="001116C6" w:rsidRDefault="180938A4" w:rsidP="001116C6">
      <w:pPr>
        <w:spacing w:before="240" w:after="240"/>
      </w:pPr>
      <w:r w:rsidRPr="180938A4">
        <w:rPr>
          <w:rFonts w:asciiTheme="minorHAnsi" w:hAnsiTheme="minorHAnsi"/>
          <w:lang w:val="en-GB"/>
        </w:rPr>
        <w:t xml:space="preserve">If an employee is sick immediately before or during annual leave, they may ask for the period of sickness to be treated as sick leave instead of annual leave, </w:t>
      </w:r>
      <w:proofErr w:type="gramStart"/>
      <w:r w:rsidRPr="180938A4">
        <w:rPr>
          <w:rFonts w:asciiTheme="minorHAnsi" w:hAnsiTheme="minorHAnsi"/>
          <w:lang w:val="en-GB"/>
        </w:rPr>
        <w:t>provided that</w:t>
      </w:r>
      <w:proofErr w:type="gramEnd"/>
      <w:r w:rsidRPr="180938A4">
        <w:rPr>
          <w:rFonts w:asciiTheme="minorHAnsi" w:hAnsiTheme="minorHAnsi"/>
          <w:lang w:val="en-GB"/>
        </w:rPr>
        <w:t xml:space="preserve"> they comply with RCLC’s sickness reporting procedure and provide any required medical evidence.</w:t>
      </w:r>
    </w:p>
    <w:p w14:paraId="2DE47412" w14:textId="23E803EE" w:rsidR="180938A4" w:rsidRPr="00E25E31" w:rsidRDefault="180938A4" w:rsidP="180938A4">
      <w:pPr>
        <w:spacing w:before="240" w:after="240"/>
        <w:rPr>
          <w:rFonts w:asciiTheme="minorHAnsi" w:hAnsiTheme="minorHAnsi"/>
          <w:lang w:val="en-GB"/>
        </w:rPr>
      </w:pPr>
      <w:r w:rsidRPr="180938A4">
        <w:rPr>
          <w:rFonts w:asciiTheme="minorHAnsi" w:hAnsiTheme="minorHAnsi"/>
          <w:lang w:val="en-GB"/>
        </w:rPr>
        <w:lastRenderedPageBreak/>
        <w:t xml:space="preserve">All annual leave allocated to an employee must be taken in the leave year and no more </w:t>
      </w:r>
      <w:r w:rsidRPr="00E25E31">
        <w:rPr>
          <w:rFonts w:asciiTheme="minorHAnsi" w:hAnsiTheme="minorHAnsi"/>
          <w:lang w:val="en-GB"/>
        </w:rPr>
        <w:t xml:space="preserve">than </w:t>
      </w:r>
      <w:r w:rsidR="006534E4" w:rsidRPr="00E25E31">
        <w:rPr>
          <w:rFonts w:asciiTheme="minorHAnsi" w:hAnsiTheme="minorHAnsi"/>
          <w:lang w:val="en-GB"/>
        </w:rPr>
        <w:t xml:space="preserve">one </w:t>
      </w:r>
      <w:r w:rsidR="006534E4" w:rsidRPr="00E25E31">
        <w:rPr>
          <w:rFonts w:asciiTheme="minorHAnsi" w:hAnsiTheme="minorHAnsi"/>
        </w:rPr>
        <w:t>working week of leave</w:t>
      </w:r>
      <w:r w:rsidRPr="00E25E31">
        <w:rPr>
          <w:rFonts w:asciiTheme="minorHAnsi" w:hAnsiTheme="minorHAnsi"/>
          <w:lang w:val="en-GB"/>
        </w:rPr>
        <w:t xml:space="preserve"> can be carried over to the following year. </w:t>
      </w:r>
    </w:p>
    <w:p w14:paraId="23DEE3BD" w14:textId="47CF7F81" w:rsidR="001116C6" w:rsidRPr="00CB2DCD" w:rsidRDefault="00357FB6" w:rsidP="00CB2DCD">
      <w:pPr>
        <w:pStyle w:val="Heading7"/>
        <w:numPr>
          <w:ilvl w:val="1"/>
          <w:numId w:val="38"/>
        </w:numPr>
        <w:rPr>
          <w:b/>
          <w:bCs/>
        </w:rPr>
      </w:pPr>
      <w:r w:rsidRPr="00CB2DCD">
        <w:rPr>
          <w:b/>
          <w:bCs/>
        </w:rPr>
        <w:t>Unpaid Leave</w:t>
      </w:r>
    </w:p>
    <w:p w14:paraId="38D3993C" w14:textId="022D6942"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Occasionally, employees may need to take leave from work at short notice because of unforeseen personal, domestic or emergency circumstances. In appropriate cases, RCLC may agree a period of unpaid leave.</w:t>
      </w:r>
    </w:p>
    <w:p w14:paraId="28AA68E4"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Requests for unpaid leave should be made to the CEO as soon as possible. Any approved period of unpaid leave will be confirmed in writing.</w:t>
      </w:r>
    </w:p>
    <w:p w14:paraId="48B48152" w14:textId="3D5B0B14" w:rsidR="001116C6" w:rsidRDefault="001116C6" w:rsidP="001116C6">
      <w:pPr>
        <w:spacing w:before="240" w:after="240"/>
        <w:rPr>
          <w:rFonts w:asciiTheme="minorHAnsi" w:hAnsiTheme="minorHAnsi"/>
          <w:lang w:val="en-GB"/>
        </w:rPr>
      </w:pPr>
      <w:r w:rsidRPr="001116C6">
        <w:rPr>
          <w:rFonts w:asciiTheme="minorHAnsi" w:hAnsiTheme="minorHAnsi"/>
          <w:lang w:val="en-GB"/>
        </w:rPr>
        <w:t>Employees should be aware that extended unpaid leave may affect annual leave accrual, pension contributions and any other benefits, in accordance with the law and the rules of the relevant pension scheme. Where possible, employees should seek advice in advance if they are considering a lengthy period of unpaid leave.</w:t>
      </w:r>
    </w:p>
    <w:p w14:paraId="4FD208A5" w14:textId="2AC38182" w:rsidR="001116C6" w:rsidRPr="00CB2DCD" w:rsidRDefault="00357FB6" w:rsidP="00CB2DCD">
      <w:pPr>
        <w:pStyle w:val="Heading7"/>
        <w:numPr>
          <w:ilvl w:val="1"/>
          <w:numId w:val="38"/>
        </w:numPr>
        <w:rPr>
          <w:b/>
          <w:bCs/>
        </w:rPr>
      </w:pPr>
      <w:r w:rsidRPr="00CB2DCD">
        <w:rPr>
          <w:b/>
          <w:bCs/>
        </w:rPr>
        <w:t>K</w:t>
      </w:r>
      <w:r w:rsidR="001116C6" w:rsidRPr="00CB2DCD">
        <w:rPr>
          <w:b/>
          <w:bCs/>
        </w:rPr>
        <w:t xml:space="preserve">eeping </w:t>
      </w:r>
      <w:r w:rsidRPr="00CB2DCD">
        <w:rPr>
          <w:b/>
          <w:bCs/>
        </w:rPr>
        <w:t>I</w:t>
      </w:r>
      <w:r w:rsidR="001116C6" w:rsidRPr="00CB2DCD">
        <w:rPr>
          <w:b/>
          <w:bCs/>
        </w:rPr>
        <w:t xml:space="preserve">n </w:t>
      </w:r>
      <w:r w:rsidRPr="00CB2DCD">
        <w:rPr>
          <w:b/>
          <w:bCs/>
        </w:rPr>
        <w:t>T</w:t>
      </w:r>
      <w:r w:rsidR="001116C6" w:rsidRPr="00CB2DCD">
        <w:rPr>
          <w:b/>
          <w:bCs/>
        </w:rPr>
        <w:t xml:space="preserve">ouch </w:t>
      </w:r>
      <w:r w:rsidRPr="00CB2DCD">
        <w:rPr>
          <w:b/>
          <w:bCs/>
        </w:rPr>
        <w:t>D</w:t>
      </w:r>
      <w:r w:rsidR="001116C6" w:rsidRPr="00CB2DCD">
        <w:rPr>
          <w:b/>
          <w:bCs/>
        </w:rPr>
        <w:t xml:space="preserve">uring </w:t>
      </w:r>
      <w:r w:rsidRPr="00CB2DCD">
        <w:rPr>
          <w:b/>
          <w:bCs/>
        </w:rPr>
        <w:t>A</w:t>
      </w:r>
      <w:r w:rsidR="001116C6" w:rsidRPr="00CB2DCD">
        <w:rPr>
          <w:b/>
          <w:bCs/>
        </w:rPr>
        <w:t>bsence</w:t>
      </w:r>
    </w:p>
    <w:p w14:paraId="47A28452" w14:textId="78A803E9" w:rsidR="001116C6" w:rsidRPr="001116C6" w:rsidRDefault="001116C6" w:rsidP="001116C6">
      <w:pPr>
        <w:spacing w:before="240" w:after="240"/>
        <w:rPr>
          <w:rFonts w:asciiTheme="minorHAnsi" w:hAnsiTheme="minorHAnsi"/>
          <w:lang w:val="en-GB"/>
        </w:rPr>
      </w:pPr>
      <w:r w:rsidRPr="00E25E31">
        <w:rPr>
          <w:rFonts w:asciiTheme="minorHAnsi" w:hAnsiTheme="minorHAnsi"/>
          <w:lang w:val="en-GB"/>
        </w:rPr>
        <w:t xml:space="preserve">The CEO </w:t>
      </w:r>
      <w:r w:rsidR="00D81CF2" w:rsidRPr="00E25E31">
        <w:rPr>
          <w:rFonts w:asciiTheme="minorHAnsi" w:hAnsiTheme="minorHAnsi"/>
        </w:rPr>
        <w:t>or the Chair of Trustees in the case for a CEO</w:t>
      </w:r>
      <w:r w:rsidR="00D81CF2" w:rsidRPr="00E25E31">
        <w:rPr>
          <w:rFonts w:asciiTheme="minorHAnsi" w:hAnsiTheme="minorHAnsi"/>
          <w:lang w:val="en-GB"/>
        </w:rPr>
        <w:t xml:space="preserve">, </w:t>
      </w:r>
      <w:r w:rsidRPr="001116C6">
        <w:rPr>
          <w:rFonts w:asciiTheme="minorHAnsi" w:hAnsiTheme="minorHAnsi"/>
          <w:lang w:val="en-GB"/>
        </w:rPr>
        <w:t>and employee should agree how to stay in reasonable contact during any extended period of absence and how much contact is appropriate in the circumstances.</w:t>
      </w:r>
    </w:p>
    <w:p w14:paraId="40BB2A96"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There are some types of absence where routine contact will not usually be necessary, for example annual leave. In other cases, such as longer periods of sickness absence or family leave, reasonable contact may help both parties stay informed and consider any support that may be needed.</w:t>
      </w:r>
    </w:p>
    <w:p w14:paraId="675D8C70" w14:textId="77777777" w:rsidR="001116C6" w:rsidRPr="001116C6" w:rsidRDefault="001116C6" w:rsidP="00357FB6">
      <w:pPr>
        <w:rPr>
          <w:rFonts w:asciiTheme="minorHAnsi" w:hAnsiTheme="minorHAnsi"/>
          <w:lang w:val="en-GB"/>
        </w:rPr>
      </w:pPr>
      <w:r w:rsidRPr="001116C6">
        <w:rPr>
          <w:rFonts w:asciiTheme="minorHAnsi" w:hAnsiTheme="minorHAnsi"/>
          <w:lang w:val="en-GB"/>
        </w:rPr>
        <w:t>When agreeing contact arrangements, consideration should be given to:</w:t>
      </w:r>
    </w:p>
    <w:p w14:paraId="0AE19DA0" w14:textId="77777777" w:rsidR="001116C6" w:rsidRPr="001116C6" w:rsidRDefault="001116C6" w:rsidP="00357FB6">
      <w:pPr>
        <w:numPr>
          <w:ilvl w:val="0"/>
          <w:numId w:val="12"/>
        </w:numPr>
        <w:rPr>
          <w:rFonts w:asciiTheme="minorHAnsi" w:hAnsiTheme="minorHAnsi"/>
          <w:lang w:val="en-GB"/>
        </w:rPr>
      </w:pPr>
      <w:r w:rsidRPr="001116C6">
        <w:rPr>
          <w:rFonts w:asciiTheme="minorHAnsi" w:hAnsiTheme="minorHAnsi"/>
          <w:lang w:val="en-GB"/>
        </w:rPr>
        <w:t xml:space="preserve">how often contact should take place </w:t>
      </w:r>
    </w:p>
    <w:p w14:paraId="0C68BD0C" w14:textId="77777777" w:rsidR="001116C6" w:rsidRPr="001116C6" w:rsidRDefault="001116C6" w:rsidP="00357FB6">
      <w:pPr>
        <w:numPr>
          <w:ilvl w:val="0"/>
          <w:numId w:val="12"/>
        </w:numPr>
        <w:rPr>
          <w:rFonts w:asciiTheme="minorHAnsi" w:hAnsiTheme="minorHAnsi"/>
          <w:lang w:val="en-GB"/>
        </w:rPr>
      </w:pPr>
      <w:r w:rsidRPr="001116C6">
        <w:rPr>
          <w:rFonts w:asciiTheme="minorHAnsi" w:hAnsiTheme="minorHAnsi"/>
          <w:lang w:val="en-GB"/>
        </w:rPr>
        <w:t xml:space="preserve">how contact will be made, for example by email, telephone or meeting </w:t>
      </w:r>
    </w:p>
    <w:p w14:paraId="2929387F" w14:textId="77777777" w:rsidR="001116C6" w:rsidRPr="001116C6" w:rsidRDefault="001116C6" w:rsidP="00357FB6">
      <w:pPr>
        <w:numPr>
          <w:ilvl w:val="0"/>
          <w:numId w:val="12"/>
        </w:numPr>
        <w:rPr>
          <w:rFonts w:asciiTheme="minorHAnsi" w:hAnsiTheme="minorHAnsi"/>
          <w:lang w:val="en-GB"/>
        </w:rPr>
      </w:pPr>
      <w:r w:rsidRPr="001116C6">
        <w:rPr>
          <w:rFonts w:asciiTheme="minorHAnsi" w:hAnsiTheme="minorHAnsi"/>
          <w:lang w:val="en-GB"/>
        </w:rPr>
        <w:t xml:space="preserve">who the employee will be in contact with </w:t>
      </w:r>
    </w:p>
    <w:p w14:paraId="2D693063"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Any contact during absence should be supportive, appropriate and not excessive.</w:t>
      </w:r>
    </w:p>
    <w:p w14:paraId="2D91B229" w14:textId="61B65F6F"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RCLC will also take reasonable steps to keep employees informed during periods of absence about significant workplace matters which may affect them, including suitable job opportunities, restructures or redundancies, where appropriate.</w:t>
      </w:r>
    </w:p>
    <w:p w14:paraId="496C9387" w14:textId="43791E8B" w:rsidR="001116C6" w:rsidRPr="00CB2DCD" w:rsidRDefault="00357FB6" w:rsidP="00CB2DCD">
      <w:pPr>
        <w:pStyle w:val="Heading7"/>
        <w:numPr>
          <w:ilvl w:val="1"/>
          <w:numId w:val="38"/>
        </w:numPr>
        <w:rPr>
          <w:b/>
          <w:bCs/>
        </w:rPr>
      </w:pPr>
      <w:r w:rsidRPr="00CB2DCD">
        <w:rPr>
          <w:b/>
          <w:bCs/>
        </w:rPr>
        <w:t>R</w:t>
      </w:r>
      <w:r w:rsidR="001116C6" w:rsidRPr="00CB2DCD">
        <w:rPr>
          <w:b/>
          <w:bCs/>
        </w:rPr>
        <w:t xml:space="preserve">eturn </w:t>
      </w:r>
      <w:r w:rsidRPr="00CB2DCD">
        <w:rPr>
          <w:b/>
          <w:bCs/>
        </w:rPr>
        <w:t>T</w:t>
      </w:r>
      <w:r w:rsidR="001116C6" w:rsidRPr="00CB2DCD">
        <w:rPr>
          <w:b/>
          <w:bCs/>
        </w:rPr>
        <w:t xml:space="preserve">o </w:t>
      </w:r>
      <w:r w:rsidRPr="00CB2DCD">
        <w:rPr>
          <w:b/>
          <w:bCs/>
        </w:rPr>
        <w:t>W</w:t>
      </w:r>
      <w:r w:rsidR="001116C6" w:rsidRPr="00CB2DCD">
        <w:rPr>
          <w:b/>
          <w:bCs/>
        </w:rPr>
        <w:t xml:space="preserve">ork </w:t>
      </w:r>
      <w:r w:rsidRPr="00CB2DCD">
        <w:rPr>
          <w:b/>
          <w:bCs/>
        </w:rPr>
        <w:t>M</w:t>
      </w:r>
      <w:r w:rsidR="001116C6" w:rsidRPr="00CB2DCD">
        <w:rPr>
          <w:b/>
          <w:bCs/>
        </w:rPr>
        <w:t>eetings</w:t>
      </w:r>
    </w:p>
    <w:p w14:paraId="65648A91" w14:textId="19FD0465"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 xml:space="preserve">When an employee returns to work after a period of absence, </w:t>
      </w:r>
      <w:r w:rsidRPr="00E25E31">
        <w:rPr>
          <w:rFonts w:asciiTheme="minorHAnsi" w:hAnsiTheme="minorHAnsi"/>
          <w:lang w:val="en-GB"/>
        </w:rPr>
        <w:t>the CEO</w:t>
      </w:r>
      <w:r w:rsidR="00D81CF2" w:rsidRPr="00E25E31">
        <w:rPr>
          <w:rFonts w:asciiTheme="minorHAnsi" w:hAnsiTheme="minorHAnsi"/>
          <w:lang w:val="en-GB"/>
        </w:rPr>
        <w:t xml:space="preserve"> </w:t>
      </w:r>
      <w:r w:rsidR="00D81CF2" w:rsidRPr="00E25E31">
        <w:rPr>
          <w:rFonts w:asciiTheme="minorHAnsi" w:hAnsiTheme="minorHAnsi"/>
        </w:rPr>
        <w:t>or the Chair of Trustees in the case for a CEO</w:t>
      </w:r>
      <w:r w:rsidRPr="00E25E31">
        <w:rPr>
          <w:rFonts w:asciiTheme="minorHAnsi" w:hAnsiTheme="minorHAnsi"/>
          <w:lang w:val="en-GB"/>
        </w:rPr>
        <w:t xml:space="preserve"> will normally meet with them to confirm that the</w:t>
      </w:r>
      <w:r w:rsidRPr="001116C6">
        <w:rPr>
          <w:rFonts w:asciiTheme="minorHAnsi" w:hAnsiTheme="minorHAnsi"/>
          <w:lang w:val="en-GB"/>
        </w:rPr>
        <w:t>y are fit to return, discuss any support they may need, review any relevant updates, and consider whether any temporary adjustments or a phased return are appropriate.</w:t>
      </w:r>
    </w:p>
    <w:p w14:paraId="5D24C56D"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 xml:space="preserve">A </w:t>
      </w:r>
      <w:proofErr w:type="gramStart"/>
      <w:r w:rsidRPr="001116C6">
        <w:rPr>
          <w:rFonts w:asciiTheme="minorHAnsi" w:hAnsiTheme="minorHAnsi"/>
          <w:lang w:val="en-GB"/>
        </w:rPr>
        <w:t>return to work</w:t>
      </w:r>
      <w:proofErr w:type="gramEnd"/>
      <w:r w:rsidRPr="001116C6">
        <w:rPr>
          <w:rFonts w:asciiTheme="minorHAnsi" w:hAnsiTheme="minorHAnsi"/>
          <w:lang w:val="en-GB"/>
        </w:rPr>
        <w:t xml:space="preserve"> meeting is intended to be supportive. It also provides an opportunity to discuss whether there are any underlying issues contributing to absence, including disability, stress, pregnancy-related </w:t>
      </w:r>
      <w:r w:rsidRPr="001116C6">
        <w:rPr>
          <w:rFonts w:asciiTheme="minorHAnsi" w:hAnsiTheme="minorHAnsi"/>
          <w:lang w:val="en-GB"/>
        </w:rPr>
        <w:lastRenderedPageBreak/>
        <w:t>illness, menopause or other health concerns, and whether any reasonable adjustments or other support should be considered.</w:t>
      </w:r>
    </w:p>
    <w:p w14:paraId="66B6BDE3"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The employee may also indicate what information, if any, they would like colleagues to be told about their absence, subject to operational need and confidentiality.</w:t>
      </w:r>
    </w:p>
    <w:p w14:paraId="059A4488" w14:textId="4BF81130" w:rsidR="001116C6" w:rsidRDefault="006315C4" w:rsidP="00CB2DCD">
      <w:pPr>
        <w:pStyle w:val="Heading7"/>
        <w:numPr>
          <w:ilvl w:val="1"/>
          <w:numId w:val="38"/>
        </w:numPr>
        <w:rPr>
          <w:b/>
          <w:bCs/>
        </w:rPr>
      </w:pPr>
      <w:r w:rsidRPr="00CB2DCD">
        <w:rPr>
          <w:b/>
          <w:bCs/>
        </w:rPr>
        <w:t>P</w:t>
      </w:r>
      <w:r w:rsidR="001116C6" w:rsidRPr="00CB2DCD">
        <w:rPr>
          <w:b/>
          <w:bCs/>
        </w:rPr>
        <w:t xml:space="preserve">ersonal, </w:t>
      </w:r>
      <w:r w:rsidRPr="00CB2DCD">
        <w:rPr>
          <w:b/>
          <w:bCs/>
        </w:rPr>
        <w:t>F</w:t>
      </w:r>
      <w:r w:rsidR="001116C6" w:rsidRPr="00CB2DCD">
        <w:rPr>
          <w:b/>
          <w:bCs/>
        </w:rPr>
        <w:t xml:space="preserve">amily </w:t>
      </w:r>
      <w:proofErr w:type="gramStart"/>
      <w:r w:rsidRPr="00CB2DCD">
        <w:rPr>
          <w:b/>
          <w:bCs/>
        </w:rPr>
        <w:t>A</w:t>
      </w:r>
      <w:r w:rsidR="001116C6" w:rsidRPr="00CB2DCD">
        <w:rPr>
          <w:b/>
          <w:bCs/>
        </w:rPr>
        <w:t>nd</w:t>
      </w:r>
      <w:proofErr w:type="gramEnd"/>
      <w:r w:rsidR="001116C6" w:rsidRPr="00CB2DCD">
        <w:rPr>
          <w:b/>
          <w:bCs/>
        </w:rPr>
        <w:t xml:space="preserve"> </w:t>
      </w:r>
      <w:r w:rsidRPr="00CB2DCD">
        <w:rPr>
          <w:b/>
          <w:bCs/>
        </w:rPr>
        <w:t>D</w:t>
      </w:r>
      <w:r w:rsidR="001116C6" w:rsidRPr="00CB2DCD">
        <w:rPr>
          <w:b/>
          <w:bCs/>
        </w:rPr>
        <w:t xml:space="preserve">omestic </w:t>
      </w:r>
      <w:r w:rsidRPr="00CB2DCD">
        <w:rPr>
          <w:b/>
          <w:bCs/>
        </w:rPr>
        <w:t>L</w:t>
      </w:r>
      <w:r w:rsidR="001116C6" w:rsidRPr="00CB2DCD">
        <w:rPr>
          <w:b/>
          <w:bCs/>
        </w:rPr>
        <w:t>eave</w:t>
      </w:r>
    </w:p>
    <w:p w14:paraId="6797DF96"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RCLC recognises that employees may from time to time need time off because of personal, family or domestic responsibilities or emergencies. This section sets out the main forms of leave and time off available in these circumstances.</w:t>
      </w:r>
    </w:p>
    <w:p w14:paraId="486979DF"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Maternity arrangements are dealt with separately. Other statutory family-related rights will be applied in line with current legislation and any relevant contractual provisions.</w:t>
      </w:r>
    </w:p>
    <w:p w14:paraId="5C3B8F35" w14:textId="37A0355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 xml:space="preserve">The </w:t>
      </w:r>
      <w:r w:rsidRPr="00E25E31">
        <w:rPr>
          <w:rFonts w:asciiTheme="minorHAnsi" w:hAnsiTheme="minorHAnsi"/>
          <w:lang w:val="en-GB"/>
        </w:rPr>
        <w:t xml:space="preserve">CEO </w:t>
      </w:r>
      <w:r w:rsidR="00D81CF2" w:rsidRPr="00E25E31">
        <w:rPr>
          <w:rFonts w:asciiTheme="minorHAnsi" w:hAnsiTheme="minorHAnsi"/>
        </w:rPr>
        <w:t>or the Chair of Trustees in the case for a CEO</w:t>
      </w:r>
      <w:r w:rsidR="00D81CF2" w:rsidRPr="00E25E31">
        <w:rPr>
          <w:rFonts w:asciiTheme="minorHAnsi" w:hAnsiTheme="minorHAnsi"/>
          <w:lang w:val="en-GB"/>
        </w:rPr>
        <w:t xml:space="preserve">, </w:t>
      </w:r>
      <w:r w:rsidRPr="00E25E31">
        <w:rPr>
          <w:rFonts w:asciiTheme="minorHAnsi" w:hAnsiTheme="minorHAnsi"/>
          <w:lang w:val="en-GB"/>
        </w:rPr>
        <w:t xml:space="preserve">is responsible </w:t>
      </w:r>
      <w:r w:rsidRPr="001116C6">
        <w:rPr>
          <w:rFonts w:asciiTheme="minorHAnsi" w:hAnsiTheme="minorHAnsi"/>
          <w:lang w:val="en-GB"/>
        </w:rPr>
        <w:t>for applying this section of the policy fairly and consistently, with support from the Board of Trustees where appropriate.</w:t>
      </w:r>
    </w:p>
    <w:p w14:paraId="457F71C0" w14:textId="364FC725" w:rsidR="00CB2DCD" w:rsidRPr="001116C6" w:rsidRDefault="001116C6" w:rsidP="001116C6">
      <w:pPr>
        <w:spacing w:before="240" w:after="240"/>
        <w:rPr>
          <w:rFonts w:asciiTheme="minorHAnsi" w:hAnsiTheme="minorHAnsi"/>
          <w:lang w:val="en-GB"/>
        </w:rPr>
      </w:pPr>
      <w:r w:rsidRPr="001116C6">
        <w:rPr>
          <w:rFonts w:asciiTheme="minorHAnsi" w:hAnsiTheme="minorHAnsi"/>
          <w:lang w:val="en-GB"/>
        </w:rPr>
        <w:t>Any significant queries on the application or interpretation of this section should be discussed with the Chair of Trustees before action is taken.</w:t>
      </w:r>
    </w:p>
    <w:p w14:paraId="13F0B691" w14:textId="3929E0DF" w:rsidR="001116C6" w:rsidRDefault="006315C4" w:rsidP="00CB2DCD">
      <w:pPr>
        <w:pStyle w:val="Heading7"/>
        <w:numPr>
          <w:ilvl w:val="1"/>
          <w:numId w:val="38"/>
        </w:numPr>
        <w:rPr>
          <w:b/>
          <w:bCs/>
        </w:rPr>
      </w:pPr>
      <w:r w:rsidRPr="00CB2DCD">
        <w:rPr>
          <w:b/>
          <w:bCs/>
        </w:rPr>
        <w:t>M</w:t>
      </w:r>
      <w:r w:rsidR="001116C6" w:rsidRPr="00CB2DCD">
        <w:rPr>
          <w:b/>
          <w:bCs/>
        </w:rPr>
        <w:t xml:space="preserve">edical, </w:t>
      </w:r>
      <w:r w:rsidRPr="00CB2DCD">
        <w:rPr>
          <w:b/>
          <w:bCs/>
        </w:rPr>
        <w:t>D</w:t>
      </w:r>
      <w:r w:rsidR="001116C6" w:rsidRPr="00CB2DCD">
        <w:rPr>
          <w:b/>
          <w:bCs/>
        </w:rPr>
        <w:t xml:space="preserve">ental, </w:t>
      </w:r>
      <w:r w:rsidRPr="00CB2DCD">
        <w:rPr>
          <w:b/>
          <w:bCs/>
        </w:rPr>
        <w:t>O</w:t>
      </w:r>
      <w:r w:rsidR="001116C6" w:rsidRPr="00CB2DCD">
        <w:rPr>
          <w:b/>
          <w:bCs/>
        </w:rPr>
        <w:t xml:space="preserve">ptical </w:t>
      </w:r>
      <w:proofErr w:type="gramStart"/>
      <w:r w:rsidRPr="00CB2DCD">
        <w:rPr>
          <w:b/>
          <w:bCs/>
        </w:rPr>
        <w:t>A</w:t>
      </w:r>
      <w:r w:rsidR="001116C6" w:rsidRPr="00CB2DCD">
        <w:rPr>
          <w:b/>
          <w:bCs/>
        </w:rPr>
        <w:t>nd</w:t>
      </w:r>
      <w:proofErr w:type="gramEnd"/>
      <w:r w:rsidR="001116C6" w:rsidRPr="00CB2DCD">
        <w:rPr>
          <w:b/>
          <w:bCs/>
        </w:rPr>
        <w:t xml:space="preserve"> </w:t>
      </w:r>
      <w:r w:rsidRPr="00CB2DCD">
        <w:rPr>
          <w:b/>
          <w:bCs/>
        </w:rPr>
        <w:t>H</w:t>
      </w:r>
      <w:r w:rsidR="001116C6" w:rsidRPr="00CB2DCD">
        <w:rPr>
          <w:b/>
          <w:bCs/>
        </w:rPr>
        <w:t xml:space="preserve">ospital </w:t>
      </w:r>
      <w:r w:rsidRPr="00CB2DCD">
        <w:rPr>
          <w:b/>
          <w:bCs/>
        </w:rPr>
        <w:t>A</w:t>
      </w:r>
      <w:r w:rsidR="001116C6" w:rsidRPr="00CB2DCD">
        <w:rPr>
          <w:b/>
          <w:bCs/>
        </w:rPr>
        <w:t>ppointments</w:t>
      </w:r>
    </w:p>
    <w:p w14:paraId="1498A6C1"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 xml:space="preserve">Where possible, planned medical, dental or optical appointments should be arranged outside working hours. Where this is not possible, appointments should be arranged </w:t>
      </w:r>
      <w:proofErr w:type="gramStart"/>
      <w:r w:rsidRPr="001116C6">
        <w:rPr>
          <w:rFonts w:asciiTheme="minorHAnsi" w:hAnsiTheme="minorHAnsi"/>
          <w:lang w:val="en-GB"/>
        </w:rPr>
        <w:t>so as to</w:t>
      </w:r>
      <w:proofErr w:type="gramEnd"/>
      <w:r w:rsidRPr="001116C6">
        <w:rPr>
          <w:rFonts w:asciiTheme="minorHAnsi" w:hAnsiTheme="minorHAnsi"/>
          <w:lang w:val="en-GB"/>
        </w:rPr>
        <w:t xml:space="preserve"> minimise disruption to work, and normally at the start or end of the working day.</w:t>
      </w:r>
    </w:p>
    <w:p w14:paraId="3F41F7EE"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Reasonable paid time off will normally be allowed for hospital appointments and other necessary medical appointments which cannot reasonably be arranged outside working hours. RCLC reserves the right to ask to see evidence of an appointment where appropriate.</w:t>
      </w:r>
    </w:p>
    <w:p w14:paraId="60D139AE" w14:textId="18D573D5"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 xml:space="preserve">Employees must inform the </w:t>
      </w:r>
      <w:r w:rsidRPr="00E25E31">
        <w:rPr>
          <w:rFonts w:asciiTheme="minorHAnsi" w:hAnsiTheme="minorHAnsi"/>
          <w:lang w:val="en-GB"/>
        </w:rPr>
        <w:t>CEO</w:t>
      </w:r>
      <w:r w:rsidR="00D81CF2" w:rsidRPr="00E25E31">
        <w:rPr>
          <w:rFonts w:asciiTheme="minorHAnsi" w:hAnsiTheme="minorHAnsi"/>
          <w:lang w:val="en-GB"/>
        </w:rPr>
        <w:t xml:space="preserve"> </w:t>
      </w:r>
      <w:r w:rsidR="00D81CF2" w:rsidRPr="00E25E31">
        <w:rPr>
          <w:rFonts w:asciiTheme="minorHAnsi" w:hAnsiTheme="minorHAnsi"/>
        </w:rPr>
        <w:t>or the Chair of Trustees in the case for a CEO,</w:t>
      </w:r>
      <w:r w:rsidRPr="00E25E31">
        <w:rPr>
          <w:rFonts w:asciiTheme="minorHAnsi" w:hAnsiTheme="minorHAnsi"/>
          <w:lang w:val="en-GB"/>
        </w:rPr>
        <w:t xml:space="preserve"> of such appointments </w:t>
      </w:r>
      <w:r w:rsidRPr="001116C6">
        <w:rPr>
          <w:rFonts w:asciiTheme="minorHAnsi" w:hAnsiTheme="minorHAnsi"/>
          <w:lang w:val="en-GB"/>
        </w:rPr>
        <w:t>in advance wherever possible.</w:t>
      </w:r>
    </w:p>
    <w:p w14:paraId="42AD1388" w14:textId="7E899A89" w:rsidR="001116C6" w:rsidRPr="00CB2DCD" w:rsidRDefault="006315C4" w:rsidP="00CB2DCD">
      <w:pPr>
        <w:pStyle w:val="Heading7"/>
        <w:numPr>
          <w:ilvl w:val="1"/>
          <w:numId w:val="38"/>
        </w:numPr>
        <w:rPr>
          <w:b/>
          <w:bCs/>
        </w:rPr>
      </w:pPr>
      <w:r w:rsidRPr="00CB2DCD">
        <w:rPr>
          <w:b/>
          <w:bCs/>
        </w:rPr>
        <w:t>M</w:t>
      </w:r>
      <w:r w:rsidR="001116C6" w:rsidRPr="00CB2DCD">
        <w:rPr>
          <w:b/>
          <w:bCs/>
        </w:rPr>
        <w:t xml:space="preserve">arriage or </w:t>
      </w:r>
      <w:r w:rsidRPr="00CB2DCD">
        <w:rPr>
          <w:b/>
          <w:bCs/>
        </w:rPr>
        <w:t>C</w:t>
      </w:r>
      <w:r w:rsidR="001116C6" w:rsidRPr="00CB2DCD">
        <w:rPr>
          <w:b/>
          <w:bCs/>
        </w:rPr>
        <w:t xml:space="preserve">ivil </w:t>
      </w:r>
      <w:r w:rsidRPr="00CB2DCD">
        <w:rPr>
          <w:b/>
          <w:bCs/>
        </w:rPr>
        <w:t>P</w:t>
      </w:r>
      <w:r w:rsidR="001116C6" w:rsidRPr="00CB2DCD">
        <w:rPr>
          <w:b/>
          <w:bCs/>
        </w:rPr>
        <w:t>artnership</w:t>
      </w:r>
    </w:p>
    <w:p w14:paraId="32A1DEE3" w14:textId="512B4C5F"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In addition to annual leave, employees may request up to three days’ unpaid leave in connection with their marriage or civil partnership. Any such leave is subject to the needs of the organisation and must be agreed in advance.</w:t>
      </w:r>
    </w:p>
    <w:p w14:paraId="06F0814F" w14:textId="7852F5EB" w:rsidR="001116C6" w:rsidRPr="00CB2DCD" w:rsidRDefault="006315C4" w:rsidP="00CB2DCD">
      <w:pPr>
        <w:pStyle w:val="Heading7"/>
        <w:numPr>
          <w:ilvl w:val="1"/>
          <w:numId w:val="38"/>
        </w:numPr>
        <w:rPr>
          <w:b/>
          <w:bCs/>
        </w:rPr>
      </w:pPr>
      <w:r w:rsidRPr="00CB2DCD">
        <w:rPr>
          <w:b/>
          <w:bCs/>
        </w:rPr>
        <w:t>M</w:t>
      </w:r>
      <w:r w:rsidR="001116C6" w:rsidRPr="00CB2DCD">
        <w:rPr>
          <w:b/>
          <w:bCs/>
        </w:rPr>
        <w:t xml:space="preserve">oving </w:t>
      </w:r>
      <w:r w:rsidRPr="00CB2DCD">
        <w:rPr>
          <w:b/>
          <w:bCs/>
        </w:rPr>
        <w:t>H</w:t>
      </w:r>
      <w:r w:rsidR="001116C6" w:rsidRPr="00CB2DCD">
        <w:rPr>
          <w:b/>
          <w:bCs/>
        </w:rPr>
        <w:t>ouse</w:t>
      </w:r>
    </w:p>
    <w:p w14:paraId="109A3904" w14:textId="10342317" w:rsidR="001116C6" w:rsidRPr="001116C6" w:rsidRDefault="001116C6" w:rsidP="001116C6">
      <w:pPr>
        <w:spacing w:before="240" w:after="240"/>
        <w:rPr>
          <w:rFonts w:asciiTheme="minorHAnsi" w:hAnsiTheme="minorHAnsi"/>
          <w:b/>
          <w:bCs/>
          <w:lang w:val="en-GB"/>
        </w:rPr>
      </w:pPr>
      <w:r w:rsidRPr="001116C6">
        <w:rPr>
          <w:rFonts w:asciiTheme="minorHAnsi" w:hAnsiTheme="minorHAnsi"/>
          <w:lang w:val="en-GB"/>
        </w:rPr>
        <w:t>No additional paid leave is given in the event of an employee moving house.</w:t>
      </w:r>
      <w:r w:rsidR="0053388D">
        <w:rPr>
          <w:rFonts w:asciiTheme="minorHAnsi" w:hAnsiTheme="minorHAnsi"/>
          <w:lang w:val="en-GB"/>
        </w:rPr>
        <w:t xml:space="preserve"> </w:t>
      </w:r>
      <w:r w:rsidRPr="001116C6">
        <w:rPr>
          <w:rFonts w:asciiTheme="minorHAnsi" w:hAnsiTheme="minorHAnsi"/>
          <w:lang w:val="en-GB"/>
        </w:rPr>
        <w:t xml:space="preserve">Where an employee is formally designated as a home worker and is also required to move their home office, up to two days’ leave may be agreed at the discretion of the </w:t>
      </w:r>
      <w:r w:rsidRPr="00E25E31">
        <w:rPr>
          <w:rFonts w:asciiTheme="minorHAnsi" w:hAnsiTheme="minorHAnsi"/>
          <w:lang w:val="en-GB"/>
        </w:rPr>
        <w:t>CEO</w:t>
      </w:r>
      <w:r w:rsidR="00D81CF2" w:rsidRPr="00E25E31">
        <w:rPr>
          <w:rFonts w:asciiTheme="minorHAnsi" w:hAnsiTheme="minorHAnsi"/>
          <w:lang w:val="en-GB"/>
        </w:rPr>
        <w:t xml:space="preserve"> </w:t>
      </w:r>
      <w:r w:rsidR="00D81CF2" w:rsidRPr="00E25E31">
        <w:rPr>
          <w:rFonts w:asciiTheme="minorHAnsi" w:hAnsiTheme="minorHAnsi"/>
        </w:rPr>
        <w:t>or by the Chair of Trustees in the case for a CEO</w:t>
      </w:r>
      <w:r w:rsidRPr="001116C6">
        <w:rPr>
          <w:rFonts w:asciiTheme="minorHAnsi" w:hAnsiTheme="minorHAnsi"/>
          <w:lang w:val="en-GB"/>
        </w:rPr>
        <w:t>.</w:t>
      </w:r>
    </w:p>
    <w:p w14:paraId="078A0D9F" w14:textId="450064C4" w:rsidR="001116C6" w:rsidRPr="00CB2DCD" w:rsidRDefault="006315C4" w:rsidP="00CB2DCD">
      <w:pPr>
        <w:pStyle w:val="Heading7"/>
        <w:numPr>
          <w:ilvl w:val="1"/>
          <w:numId w:val="38"/>
        </w:numPr>
        <w:rPr>
          <w:b/>
          <w:bCs/>
        </w:rPr>
      </w:pPr>
      <w:r w:rsidRPr="00CB2DCD">
        <w:rPr>
          <w:b/>
          <w:bCs/>
        </w:rPr>
        <w:lastRenderedPageBreak/>
        <w:t>T</w:t>
      </w:r>
      <w:r w:rsidR="001116C6" w:rsidRPr="00CB2DCD">
        <w:rPr>
          <w:b/>
          <w:bCs/>
        </w:rPr>
        <w:t xml:space="preserve">ime </w:t>
      </w:r>
      <w:r w:rsidRPr="00CB2DCD">
        <w:rPr>
          <w:b/>
          <w:bCs/>
        </w:rPr>
        <w:t>O</w:t>
      </w:r>
      <w:r w:rsidR="001116C6" w:rsidRPr="00CB2DCD">
        <w:rPr>
          <w:b/>
          <w:bCs/>
        </w:rPr>
        <w:t xml:space="preserve">ff </w:t>
      </w:r>
      <w:proofErr w:type="gramStart"/>
      <w:r w:rsidRPr="00CB2DCD">
        <w:rPr>
          <w:b/>
          <w:bCs/>
        </w:rPr>
        <w:t>F</w:t>
      </w:r>
      <w:r w:rsidR="001116C6" w:rsidRPr="00CB2DCD">
        <w:rPr>
          <w:b/>
          <w:bCs/>
        </w:rPr>
        <w:t>or</w:t>
      </w:r>
      <w:proofErr w:type="gramEnd"/>
      <w:r w:rsidR="001116C6" w:rsidRPr="00CB2DCD">
        <w:rPr>
          <w:b/>
          <w:bCs/>
        </w:rPr>
        <w:t xml:space="preserve"> </w:t>
      </w:r>
      <w:r w:rsidRPr="00CB2DCD">
        <w:rPr>
          <w:b/>
          <w:bCs/>
        </w:rPr>
        <w:t>Dependents</w:t>
      </w:r>
      <w:r w:rsidR="001116C6" w:rsidRPr="00CB2DCD">
        <w:rPr>
          <w:b/>
          <w:bCs/>
        </w:rPr>
        <w:t xml:space="preserve"> </w:t>
      </w:r>
      <w:proofErr w:type="gramStart"/>
      <w:r w:rsidRPr="00CB2DCD">
        <w:rPr>
          <w:b/>
          <w:bCs/>
        </w:rPr>
        <w:t>A</w:t>
      </w:r>
      <w:r w:rsidR="001116C6" w:rsidRPr="00CB2DCD">
        <w:rPr>
          <w:b/>
          <w:bCs/>
        </w:rPr>
        <w:t>nd</w:t>
      </w:r>
      <w:proofErr w:type="gramEnd"/>
      <w:r w:rsidR="001116C6" w:rsidRPr="00CB2DCD">
        <w:rPr>
          <w:b/>
          <w:bCs/>
        </w:rPr>
        <w:t xml:space="preserve"> </w:t>
      </w:r>
      <w:r w:rsidRPr="00CB2DCD">
        <w:rPr>
          <w:b/>
          <w:bCs/>
        </w:rPr>
        <w:t>F</w:t>
      </w:r>
      <w:r w:rsidR="001116C6" w:rsidRPr="00CB2DCD">
        <w:rPr>
          <w:b/>
          <w:bCs/>
        </w:rPr>
        <w:t xml:space="preserve">amily </w:t>
      </w:r>
      <w:r w:rsidRPr="00CB2DCD">
        <w:rPr>
          <w:b/>
          <w:bCs/>
        </w:rPr>
        <w:t>E</w:t>
      </w:r>
      <w:r w:rsidR="001116C6" w:rsidRPr="00CB2DCD">
        <w:rPr>
          <w:b/>
          <w:bCs/>
        </w:rPr>
        <w:t>mergencies</w:t>
      </w:r>
    </w:p>
    <w:p w14:paraId="563944F5" w14:textId="252F8596"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Employees are entitled to reasonable unpaid time off to deal with certain unexpected events or emergencies involving a dependant, in line with the Employment Rights Act 1996.</w:t>
      </w:r>
      <w:r w:rsidR="0053388D">
        <w:rPr>
          <w:rFonts w:asciiTheme="minorHAnsi" w:hAnsiTheme="minorHAnsi"/>
          <w:lang w:val="en-GB"/>
        </w:rPr>
        <w:t xml:space="preserve"> </w:t>
      </w:r>
    </w:p>
    <w:p w14:paraId="6E174DAF" w14:textId="77777777" w:rsidR="001116C6" w:rsidRPr="001116C6" w:rsidRDefault="001116C6" w:rsidP="006315C4">
      <w:pPr>
        <w:rPr>
          <w:rFonts w:asciiTheme="minorHAnsi" w:hAnsiTheme="minorHAnsi"/>
          <w:lang w:val="en-GB"/>
        </w:rPr>
      </w:pPr>
      <w:r w:rsidRPr="001116C6">
        <w:rPr>
          <w:rFonts w:asciiTheme="minorHAnsi" w:hAnsiTheme="minorHAnsi"/>
          <w:lang w:val="en-GB"/>
        </w:rPr>
        <w:t>Examples may include:</w:t>
      </w:r>
    </w:p>
    <w:p w14:paraId="0F0C14E2" w14:textId="77777777" w:rsidR="001116C6" w:rsidRPr="001116C6" w:rsidRDefault="001116C6" w:rsidP="006315C4">
      <w:pPr>
        <w:numPr>
          <w:ilvl w:val="0"/>
          <w:numId w:val="13"/>
        </w:numPr>
        <w:rPr>
          <w:rFonts w:asciiTheme="minorHAnsi" w:hAnsiTheme="minorHAnsi"/>
          <w:lang w:val="en-GB"/>
        </w:rPr>
      </w:pPr>
      <w:r w:rsidRPr="001116C6">
        <w:rPr>
          <w:rFonts w:asciiTheme="minorHAnsi" w:hAnsiTheme="minorHAnsi"/>
          <w:lang w:val="en-GB"/>
        </w:rPr>
        <w:t xml:space="preserve">where a dependant falls ill, is injured or assaulted </w:t>
      </w:r>
    </w:p>
    <w:p w14:paraId="5D89E190" w14:textId="77777777" w:rsidR="001116C6" w:rsidRPr="001116C6" w:rsidRDefault="001116C6" w:rsidP="006315C4">
      <w:pPr>
        <w:numPr>
          <w:ilvl w:val="0"/>
          <w:numId w:val="13"/>
        </w:numPr>
        <w:rPr>
          <w:rFonts w:asciiTheme="minorHAnsi" w:hAnsiTheme="minorHAnsi"/>
          <w:lang w:val="en-GB"/>
        </w:rPr>
      </w:pPr>
      <w:r w:rsidRPr="001116C6">
        <w:rPr>
          <w:rFonts w:asciiTheme="minorHAnsi" w:hAnsiTheme="minorHAnsi"/>
          <w:lang w:val="en-GB"/>
        </w:rPr>
        <w:t xml:space="preserve">where care arrangements for a dependant break down unexpectedly </w:t>
      </w:r>
    </w:p>
    <w:p w14:paraId="0D9F4BC0" w14:textId="77777777" w:rsidR="001116C6" w:rsidRPr="001116C6" w:rsidRDefault="001116C6" w:rsidP="006315C4">
      <w:pPr>
        <w:numPr>
          <w:ilvl w:val="0"/>
          <w:numId w:val="13"/>
        </w:numPr>
        <w:rPr>
          <w:rFonts w:asciiTheme="minorHAnsi" w:hAnsiTheme="minorHAnsi"/>
          <w:lang w:val="en-GB"/>
        </w:rPr>
      </w:pPr>
      <w:r w:rsidRPr="001116C6">
        <w:rPr>
          <w:rFonts w:asciiTheme="minorHAnsi" w:hAnsiTheme="minorHAnsi"/>
          <w:lang w:val="en-GB"/>
        </w:rPr>
        <w:t xml:space="preserve">where there is an unexpected incident involving the employee’s child </w:t>
      </w:r>
    </w:p>
    <w:p w14:paraId="3329B096" w14:textId="77777777" w:rsidR="001116C6" w:rsidRPr="001116C6" w:rsidRDefault="001116C6" w:rsidP="006315C4">
      <w:pPr>
        <w:numPr>
          <w:ilvl w:val="0"/>
          <w:numId w:val="13"/>
        </w:numPr>
        <w:rPr>
          <w:rFonts w:asciiTheme="minorHAnsi" w:hAnsiTheme="minorHAnsi"/>
          <w:lang w:val="en-GB"/>
        </w:rPr>
      </w:pPr>
      <w:r w:rsidRPr="001116C6">
        <w:rPr>
          <w:rFonts w:asciiTheme="minorHAnsi" w:hAnsiTheme="minorHAnsi"/>
          <w:lang w:val="en-GB"/>
        </w:rPr>
        <w:t xml:space="preserve">where the employee needs to make immediate arrangements following the death of a dependant </w:t>
      </w:r>
    </w:p>
    <w:p w14:paraId="616827EF"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A dependant may include a spouse, civil partner, partner, child, parent, someone living in the employee’s household, or someone who reasonably relies on the employee for care or assistance.</w:t>
      </w:r>
    </w:p>
    <w:p w14:paraId="73D0D390" w14:textId="0C928736"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The employee must notify the CEO</w:t>
      </w:r>
      <w:r w:rsidR="00D81CF2">
        <w:rPr>
          <w:rFonts w:asciiTheme="minorHAnsi" w:hAnsiTheme="minorHAnsi"/>
          <w:lang w:val="en-GB"/>
        </w:rPr>
        <w:t xml:space="preserve"> </w:t>
      </w:r>
      <w:r w:rsidR="00D81CF2" w:rsidRPr="00E25E31">
        <w:rPr>
          <w:rFonts w:asciiTheme="minorHAnsi" w:hAnsiTheme="minorHAnsi"/>
        </w:rPr>
        <w:t>or the Chair of Trustees in the case for a CEO,</w:t>
      </w:r>
      <w:r w:rsidRPr="00E25E31">
        <w:rPr>
          <w:rFonts w:asciiTheme="minorHAnsi" w:hAnsiTheme="minorHAnsi"/>
          <w:lang w:val="en-GB"/>
        </w:rPr>
        <w:t xml:space="preserve"> </w:t>
      </w:r>
      <w:r w:rsidRPr="001116C6">
        <w:rPr>
          <w:rFonts w:asciiTheme="minorHAnsi" w:hAnsiTheme="minorHAnsi"/>
          <w:lang w:val="en-GB"/>
        </w:rPr>
        <w:t>as soon as reasonably practicable of the reason for the absence and, where possible, how long they expect to be away from work.</w:t>
      </w:r>
    </w:p>
    <w:p w14:paraId="1EAD3C90" w14:textId="64FBA86F" w:rsidR="001116C6" w:rsidRDefault="001116C6" w:rsidP="001116C6">
      <w:pPr>
        <w:spacing w:before="240" w:after="240"/>
        <w:rPr>
          <w:rFonts w:asciiTheme="minorHAnsi" w:hAnsiTheme="minorHAnsi"/>
          <w:lang w:val="en-GB"/>
        </w:rPr>
      </w:pPr>
      <w:r w:rsidRPr="001116C6">
        <w:rPr>
          <w:rFonts w:asciiTheme="minorHAnsi" w:hAnsiTheme="minorHAnsi"/>
          <w:lang w:val="en-GB"/>
        </w:rPr>
        <w:t>In serious domestic emergencies, family crises or other urgent situations, RCLC may, at its discretion, grant a limited period of paid leave or additional unpaid leave, taking account of the circumstances and operational needs. Any such decision will be made on a case-by-case basis and does not create a contractual entitlement.</w:t>
      </w:r>
    </w:p>
    <w:p w14:paraId="76F931FB" w14:textId="60A7C75A" w:rsidR="001116C6" w:rsidRPr="00D95472" w:rsidRDefault="006315C4" w:rsidP="00D95472">
      <w:pPr>
        <w:pStyle w:val="Heading7"/>
        <w:numPr>
          <w:ilvl w:val="1"/>
          <w:numId w:val="38"/>
        </w:numPr>
        <w:rPr>
          <w:b/>
          <w:bCs/>
        </w:rPr>
      </w:pPr>
      <w:r w:rsidRPr="00D95472">
        <w:rPr>
          <w:b/>
          <w:bCs/>
        </w:rPr>
        <w:t>C</w:t>
      </w:r>
      <w:r w:rsidR="001116C6" w:rsidRPr="00D95472">
        <w:rPr>
          <w:b/>
          <w:bCs/>
        </w:rPr>
        <w:t xml:space="preserve">arer’s </w:t>
      </w:r>
      <w:r w:rsidRPr="00D95472">
        <w:rPr>
          <w:b/>
          <w:bCs/>
        </w:rPr>
        <w:t>L</w:t>
      </w:r>
      <w:r w:rsidR="001116C6" w:rsidRPr="00D95472">
        <w:rPr>
          <w:b/>
          <w:bCs/>
        </w:rPr>
        <w:t>eave</w:t>
      </w:r>
    </w:p>
    <w:p w14:paraId="3653DCDD" w14:textId="49590DBC" w:rsidR="00EE25CB" w:rsidRPr="00EE25CB" w:rsidRDefault="00EE25CB" w:rsidP="00EE25CB">
      <w:pPr>
        <w:pStyle w:val="NormalWeb"/>
        <w:rPr>
          <w:rFonts w:asciiTheme="minorHAnsi" w:hAnsiTheme="minorHAnsi"/>
        </w:rPr>
      </w:pPr>
      <w:r w:rsidRPr="00EE25CB">
        <w:rPr>
          <w:rFonts w:asciiTheme="minorHAnsi" w:hAnsiTheme="minorHAnsi"/>
        </w:rPr>
        <w:t xml:space="preserve">Employees are entitled to unpaid carer’s leave in accordance with current </w:t>
      </w:r>
      <w:r w:rsidRPr="00E25E31">
        <w:rPr>
          <w:rFonts w:asciiTheme="minorHAnsi" w:hAnsiTheme="minorHAnsi"/>
        </w:rPr>
        <w:t>legislation</w:t>
      </w:r>
      <w:r w:rsidR="00A564F9" w:rsidRPr="00E25E31">
        <w:rPr>
          <w:rFonts w:asciiTheme="minorHAnsi" w:hAnsiTheme="minorHAnsi"/>
        </w:rPr>
        <w:t xml:space="preserve"> from the first date their employment contract begins</w:t>
      </w:r>
      <w:r w:rsidRPr="00E25E31">
        <w:rPr>
          <w:rFonts w:asciiTheme="minorHAnsi" w:hAnsiTheme="minorHAnsi"/>
        </w:rPr>
        <w:t xml:space="preserve"> and allows eligible employees to take up to one wor</w:t>
      </w:r>
      <w:r w:rsidRPr="00EE25CB">
        <w:rPr>
          <w:rFonts w:asciiTheme="minorHAnsi" w:hAnsiTheme="minorHAnsi"/>
        </w:rPr>
        <w:t>king week of unpaid leave in any 12-month period to provide or arrange care for a dependant with a long-term care need.</w:t>
      </w:r>
    </w:p>
    <w:p w14:paraId="4A4CC81A" w14:textId="77777777" w:rsidR="00EE25CB" w:rsidRDefault="00EE25CB" w:rsidP="00EE25CB">
      <w:pPr>
        <w:pStyle w:val="NormalWeb"/>
        <w:rPr>
          <w:rFonts w:asciiTheme="minorHAnsi" w:hAnsiTheme="minorHAnsi"/>
        </w:rPr>
      </w:pPr>
      <w:r w:rsidRPr="00EE25CB">
        <w:rPr>
          <w:rFonts w:asciiTheme="minorHAnsi" w:hAnsiTheme="minorHAnsi"/>
        </w:rPr>
        <w:t xml:space="preserve">Carer’s leave may be taken flexibly in individual or half days. Employees must provide notice in accordance with statutory requirements. RCLC will not unreasonably refuse requests for carer’s </w:t>
      </w:r>
      <w:proofErr w:type="gramStart"/>
      <w:r w:rsidRPr="00EE25CB">
        <w:rPr>
          <w:rFonts w:asciiTheme="minorHAnsi" w:hAnsiTheme="minorHAnsi"/>
        </w:rPr>
        <w:t>leave, but</w:t>
      </w:r>
      <w:proofErr w:type="gramEnd"/>
      <w:r w:rsidRPr="00EE25CB">
        <w:rPr>
          <w:rFonts w:asciiTheme="minorHAnsi" w:hAnsiTheme="minorHAnsi"/>
        </w:rPr>
        <w:t xml:space="preserve"> may postpone leave where the operation of the service would be unduly disrupted, in line with the law.</w:t>
      </w:r>
    </w:p>
    <w:p w14:paraId="245D3036" w14:textId="25A52E33" w:rsidR="001116C6" w:rsidRPr="00D95472" w:rsidRDefault="006315C4" w:rsidP="00D95472">
      <w:pPr>
        <w:pStyle w:val="Heading7"/>
        <w:numPr>
          <w:ilvl w:val="1"/>
          <w:numId w:val="38"/>
        </w:numPr>
        <w:rPr>
          <w:b/>
          <w:bCs/>
        </w:rPr>
      </w:pPr>
      <w:r w:rsidRPr="00D95472">
        <w:rPr>
          <w:b/>
          <w:bCs/>
        </w:rPr>
        <w:t>B</w:t>
      </w:r>
      <w:r w:rsidR="001116C6" w:rsidRPr="00D95472">
        <w:rPr>
          <w:b/>
          <w:bCs/>
        </w:rPr>
        <w:t xml:space="preserve">ereavement </w:t>
      </w:r>
      <w:r w:rsidRPr="00D95472">
        <w:rPr>
          <w:b/>
          <w:bCs/>
        </w:rPr>
        <w:t>L</w:t>
      </w:r>
      <w:r w:rsidR="001116C6" w:rsidRPr="00D95472">
        <w:rPr>
          <w:b/>
          <w:bCs/>
        </w:rPr>
        <w:t>eave</w:t>
      </w:r>
    </w:p>
    <w:p w14:paraId="260F4283" w14:textId="77777777" w:rsidR="001116C6" w:rsidRDefault="001116C6" w:rsidP="001116C6">
      <w:pPr>
        <w:spacing w:before="240" w:after="240"/>
        <w:rPr>
          <w:rFonts w:asciiTheme="minorHAnsi" w:hAnsiTheme="minorHAnsi"/>
          <w:lang w:val="en-GB"/>
        </w:rPr>
      </w:pPr>
      <w:r w:rsidRPr="001116C6">
        <w:rPr>
          <w:rFonts w:asciiTheme="minorHAnsi" w:hAnsiTheme="minorHAnsi"/>
          <w:lang w:val="en-GB"/>
        </w:rPr>
        <w:t>RCLC recognises that bereavement can have a significant impact and will respond sensitively and reasonably where an employee experiences a death in their family or another close personal loss.</w:t>
      </w:r>
    </w:p>
    <w:p w14:paraId="32776C97" w14:textId="77777777"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Employees have the right to reasonable unpaid time off to deal with the death of a dependant. In addition, RCLC will normally provide paid bereavement leave as follows:</w:t>
      </w:r>
    </w:p>
    <w:p w14:paraId="2A8D9DE5" w14:textId="77777777" w:rsidR="001116C6" w:rsidRPr="001116C6" w:rsidRDefault="001116C6" w:rsidP="00EE25CB">
      <w:pPr>
        <w:numPr>
          <w:ilvl w:val="0"/>
          <w:numId w:val="14"/>
        </w:numPr>
        <w:ind w:left="714" w:hanging="357"/>
        <w:rPr>
          <w:rFonts w:asciiTheme="minorHAnsi" w:hAnsiTheme="minorHAnsi"/>
          <w:lang w:val="en-GB"/>
        </w:rPr>
      </w:pPr>
      <w:r w:rsidRPr="001116C6">
        <w:rPr>
          <w:rFonts w:asciiTheme="minorHAnsi" w:hAnsiTheme="minorHAnsi"/>
          <w:lang w:val="en-GB"/>
        </w:rPr>
        <w:t xml:space="preserve">immediate family member or dependant, up to 5 working days </w:t>
      </w:r>
    </w:p>
    <w:p w14:paraId="15EF2725" w14:textId="77777777" w:rsidR="001116C6" w:rsidRPr="001116C6" w:rsidRDefault="001116C6" w:rsidP="00EE25CB">
      <w:pPr>
        <w:numPr>
          <w:ilvl w:val="0"/>
          <w:numId w:val="14"/>
        </w:numPr>
        <w:ind w:left="714" w:hanging="357"/>
        <w:rPr>
          <w:rFonts w:asciiTheme="minorHAnsi" w:hAnsiTheme="minorHAnsi"/>
          <w:lang w:val="en-GB"/>
        </w:rPr>
      </w:pPr>
      <w:r w:rsidRPr="001116C6">
        <w:rPr>
          <w:rFonts w:asciiTheme="minorHAnsi" w:hAnsiTheme="minorHAnsi"/>
          <w:lang w:val="en-GB"/>
        </w:rPr>
        <w:t xml:space="preserve">other close relative or close friend, up to 1 working day </w:t>
      </w:r>
    </w:p>
    <w:p w14:paraId="4C4882D7" w14:textId="6B4B06F7" w:rsidR="006534E4" w:rsidRPr="00E25E31" w:rsidRDefault="006534E4" w:rsidP="001116C6">
      <w:pPr>
        <w:spacing w:before="240" w:after="240"/>
        <w:rPr>
          <w:rFonts w:asciiTheme="minorHAnsi" w:hAnsiTheme="minorHAnsi"/>
          <w:lang w:val="en-GB"/>
        </w:rPr>
      </w:pPr>
      <w:r w:rsidRPr="00E25E31">
        <w:rPr>
          <w:rFonts w:asciiTheme="minorHAnsi" w:hAnsiTheme="minorHAnsi"/>
        </w:rPr>
        <w:t xml:space="preserve">An immediate Family Member means an employee's spouse, civil partner, partner, parent, step-parent, foster parent, child, step-child, foster child, sibling, grandparent, grandchild, parent-in-law, son-in-law, </w:t>
      </w:r>
      <w:r w:rsidRPr="00E25E31">
        <w:rPr>
          <w:rFonts w:asciiTheme="minorHAnsi" w:hAnsiTheme="minorHAnsi"/>
        </w:rPr>
        <w:lastRenderedPageBreak/>
        <w:t>daughter-in-law, brother-in-law, sister-in-law, or any other person who lives in the employee's household as a member of their family or for whom the employee has significant caring responsibilities.</w:t>
      </w:r>
    </w:p>
    <w:p w14:paraId="12BD7ED3" w14:textId="12D68F6A" w:rsidR="001116C6" w:rsidRPr="001116C6" w:rsidRDefault="001116C6" w:rsidP="001116C6">
      <w:pPr>
        <w:spacing w:before="240" w:after="240"/>
        <w:rPr>
          <w:rFonts w:asciiTheme="minorHAnsi" w:hAnsiTheme="minorHAnsi"/>
          <w:lang w:val="en-GB"/>
        </w:rPr>
      </w:pPr>
      <w:r w:rsidRPr="001116C6">
        <w:rPr>
          <w:rFonts w:asciiTheme="minorHAnsi" w:hAnsiTheme="minorHAnsi"/>
          <w:lang w:val="en-GB"/>
        </w:rPr>
        <w:t>Additional unpaid leave may be agreed where appropriate, for example where the employee is responsible for practical arrangements or is significantly affected by the bereavement.</w:t>
      </w:r>
    </w:p>
    <w:p w14:paraId="0AB729F7" w14:textId="4EC1B984" w:rsidR="001116C6" w:rsidRDefault="001116C6" w:rsidP="001116C6">
      <w:pPr>
        <w:spacing w:before="240" w:after="240"/>
        <w:rPr>
          <w:rFonts w:asciiTheme="minorHAnsi" w:hAnsiTheme="minorHAnsi"/>
          <w:lang w:val="en-GB"/>
        </w:rPr>
      </w:pPr>
      <w:r w:rsidRPr="001116C6">
        <w:rPr>
          <w:rFonts w:asciiTheme="minorHAnsi" w:hAnsiTheme="minorHAnsi"/>
          <w:lang w:val="en-GB"/>
        </w:rPr>
        <w:t>RCLC also recognises that the death of a long-standing family pet may have a significant impact on some employees. In appropriate cases, up to 1 day’s leave may be agreed at the discretion of the CEO</w:t>
      </w:r>
      <w:r w:rsidR="00D81CF2">
        <w:rPr>
          <w:rFonts w:asciiTheme="minorHAnsi" w:hAnsiTheme="minorHAnsi"/>
          <w:lang w:val="en-GB"/>
        </w:rPr>
        <w:t xml:space="preserve"> </w:t>
      </w:r>
      <w:r w:rsidR="00D81CF2">
        <w:rPr>
          <w:rFonts w:asciiTheme="minorHAnsi" w:hAnsiTheme="minorHAnsi"/>
          <w:color w:val="7030A0"/>
        </w:rPr>
        <w:t xml:space="preserve">or the </w:t>
      </w:r>
      <w:r w:rsidR="00D81CF2" w:rsidRPr="00E25E31">
        <w:rPr>
          <w:rFonts w:asciiTheme="minorHAnsi" w:hAnsiTheme="minorHAnsi"/>
        </w:rPr>
        <w:t>Chair of Trustees in the case for a CEO</w:t>
      </w:r>
      <w:r w:rsidRPr="00E25E31">
        <w:rPr>
          <w:rFonts w:asciiTheme="minorHAnsi" w:hAnsiTheme="minorHAnsi"/>
          <w:lang w:val="en-GB"/>
        </w:rPr>
        <w:t>.</w:t>
      </w:r>
    </w:p>
    <w:p w14:paraId="729ADEBB" w14:textId="77777777" w:rsidR="00764DA8" w:rsidRPr="00764DA8" w:rsidRDefault="00764DA8" w:rsidP="00764DA8">
      <w:pPr>
        <w:spacing w:before="240" w:after="240"/>
        <w:rPr>
          <w:rFonts w:asciiTheme="minorHAnsi" w:hAnsiTheme="minorHAnsi"/>
          <w:lang w:val="en-GB"/>
        </w:rPr>
      </w:pPr>
      <w:r w:rsidRPr="00764DA8">
        <w:rPr>
          <w:rFonts w:asciiTheme="minorHAnsi" w:hAnsiTheme="minorHAnsi"/>
          <w:lang w:val="en-GB"/>
        </w:rPr>
        <w:t>If an employee’s child dies under the age of 18, or is stillborn after 24 weeks of pregnancy, the employee is entitled to statutory parental bereavement leave in accordance with current legislation. This is a day-one right and provides up to two weeks’ leave, which may be taken as a single block or as two separate weeks within the statutory timeframe. Statutory parental bereavement pay may also apply where eligibility criteria are met.</w:t>
      </w:r>
    </w:p>
    <w:p w14:paraId="3A5F8E04" w14:textId="77777777" w:rsidR="00764DA8" w:rsidRPr="00764DA8" w:rsidRDefault="00764DA8" w:rsidP="00764DA8">
      <w:pPr>
        <w:spacing w:before="240" w:after="240"/>
        <w:rPr>
          <w:rFonts w:asciiTheme="minorHAnsi" w:hAnsiTheme="minorHAnsi"/>
          <w:lang w:val="en-GB"/>
        </w:rPr>
      </w:pPr>
      <w:r w:rsidRPr="00764DA8">
        <w:rPr>
          <w:rFonts w:asciiTheme="minorHAnsi" w:hAnsiTheme="minorHAnsi"/>
          <w:lang w:val="en-GB"/>
        </w:rPr>
        <w:t>If a miscarriage occurs before 24 weeks of pregnancy, there is no statutory entitlement to parental bereavement leave. However, RCLC recognises the impact this can have and will respond sensitively and reasonably to requests for time off, support and any appropriate workplace adjustments.</w:t>
      </w:r>
    </w:p>
    <w:p w14:paraId="715BCDEF" w14:textId="6DA57C68" w:rsidR="001116C6" w:rsidRDefault="006315C4" w:rsidP="00D95472">
      <w:pPr>
        <w:pStyle w:val="Heading7"/>
        <w:numPr>
          <w:ilvl w:val="1"/>
          <w:numId w:val="38"/>
        </w:numPr>
        <w:rPr>
          <w:b/>
          <w:bCs/>
        </w:rPr>
      </w:pPr>
      <w:r w:rsidRPr="00D95472">
        <w:rPr>
          <w:b/>
          <w:bCs/>
        </w:rPr>
        <w:t>P</w:t>
      </w:r>
      <w:r w:rsidR="001116C6" w:rsidRPr="00D95472">
        <w:rPr>
          <w:b/>
          <w:bCs/>
        </w:rPr>
        <w:t xml:space="preserve">arental </w:t>
      </w:r>
      <w:r w:rsidRPr="00D95472">
        <w:rPr>
          <w:b/>
          <w:bCs/>
        </w:rPr>
        <w:t>L</w:t>
      </w:r>
      <w:r w:rsidR="001116C6" w:rsidRPr="00D95472">
        <w:rPr>
          <w:b/>
          <w:bCs/>
        </w:rPr>
        <w:t>eave</w:t>
      </w:r>
    </w:p>
    <w:p w14:paraId="1892D1B5" w14:textId="3A09EF6B" w:rsidR="00143E43" w:rsidRPr="001A0DDE" w:rsidRDefault="00143E43" w:rsidP="001A0DDE">
      <w:pPr>
        <w:spacing w:before="240" w:after="240"/>
        <w:rPr>
          <w:rFonts w:asciiTheme="minorHAnsi" w:hAnsiTheme="minorHAnsi"/>
          <w:lang w:val="en-GB"/>
        </w:rPr>
      </w:pPr>
      <w:r w:rsidRPr="001A0DDE">
        <w:rPr>
          <w:rFonts w:asciiTheme="minorHAnsi" w:hAnsiTheme="minorHAnsi"/>
          <w:lang w:val="en-GB"/>
        </w:rPr>
        <w:t xml:space="preserve">Employees are entitled to unpaid parental leave in accordance with current legislation. </w:t>
      </w:r>
      <w:r w:rsidR="00970C85">
        <w:rPr>
          <w:rFonts w:asciiTheme="minorHAnsi" w:hAnsiTheme="minorHAnsi"/>
          <w:lang w:val="en-GB"/>
        </w:rPr>
        <w:t>U</w:t>
      </w:r>
      <w:r w:rsidRPr="001A0DDE">
        <w:rPr>
          <w:rFonts w:asciiTheme="minorHAnsi" w:hAnsiTheme="minorHAnsi"/>
          <w:lang w:val="en-GB"/>
        </w:rPr>
        <w:t>npaid parental leave is a day-one right, subject to the statutory requirements relating to parental responsibility and the child concerned. Eligible employees may take up to 18 weeks of unpaid parental leave for each child in accordance with the law.</w:t>
      </w:r>
    </w:p>
    <w:p w14:paraId="5383CF24" w14:textId="77777777" w:rsidR="00143E43" w:rsidRPr="001A0DDE" w:rsidRDefault="00143E43" w:rsidP="001A0DDE">
      <w:pPr>
        <w:spacing w:before="240" w:after="240"/>
        <w:rPr>
          <w:rFonts w:asciiTheme="minorHAnsi" w:hAnsiTheme="minorHAnsi"/>
          <w:lang w:val="en-GB"/>
        </w:rPr>
      </w:pPr>
      <w:r w:rsidRPr="001A0DDE">
        <w:rPr>
          <w:rFonts w:asciiTheme="minorHAnsi" w:hAnsiTheme="minorHAnsi"/>
          <w:lang w:val="en-GB"/>
        </w:rPr>
        <w:t xml:space="preserve">Parental leave is intended to enable an employee to care for a child or </w:t>
      </w:r>
      <w:proofErr w:type="gramStart"/>
      <w:r w:rsidRPr="001A0DDE">
        <w:rPr>
          <w:rFonts w:asciiTheme="minorHAnsi" w:hAnsiTheme="minorHAnsi"/>
          <w:lang w:val="en-GB"/>
        </w:rPr>
        <w:t>make arrangements</w:t>
      </w:r>
      <w:proofErr w:type="gramEnd"/>
      <w:r w:rsidRPr="001A0DDE">
        <w:rPr>
          <w:rFonts w:asciiTheme="minorHAnsi" w:hAnsiTheme="minorHAnsi"/>
          <w:lang w:val="en-GB"/>
        </w:rPr>
        <w:t xml:space="preserve"> for the child’s welfare.</w:t>
      </w:r>
    </w:p>
    <w:p w14:paraId="02AE6F60" w14:textId="77777777" w:rsidR="00143E43" w:rsidRPr="001A0DDE" w:rsidRDefault="00143E43" w:rsidP="001A0DDE">
      <w:pPr>
        <w:spacing w:before="240" w:after="240"/>
        <w:rPr>
          <w:rFonts w:asciiTheme="minorHAnsi" w:hAnsiTheme="minorHAnsi"/>
          <w:lang w:val="en-GB"/>
        </w:rPr>
      </w:pPr>
      <w:r w:rsidRPr="001A0DDE">
        <w:rPr>
          <w:rFonts w:asciiTheme="minorHAnsi" w:hAnsiTheme="minorHAnsi"/>
          <w:lang w:val="en-GB"/>
        </w:rPr>
        <w:t>Any period of parental leave will normally be unpaid. Employment with RCLC will be treated as continuous during parental leave, and annual leave will continue to accrue in accordance with the law.</w:t>
      </w:r>
    </w:p>
    <w:p w14:paraId="78F35A70" w14:textId="77777777" w:rsidR="00143E43" w:rsidRPr="001A0DDE" w:rsidRDefault="00143E43" w:rsidP="001A0DDE">
      <w:pPr>
        <w:spacing w:before="240" w:after="240"/>
        <w:rPr>
          <w:rFonts w:asciiTheme="minorHAnsi" w:hAnsiTheme="minorHAnsi"/>
          <w:lang w:val="en-GB"/>
        </w:rPr>
      </w:pPr>
      <w:r w:rsidRPr="001A0DDE">
        <w:rPr>
          <w:rFonts w:asciiTheme="minorHAnsi" w:hAnsiTheme="minorHAnsi"/>
          <w:lang w:val="en-GB"/>
        </w:rPr>
        <w:t xml:space="preserve">Employees wishing to take parental leave must apply in writing, giving the required statutory notice. RCLC may ask for reasonable evidence in support of the request </w:t>
      </w:r>
      <w:proofErr w:type="gramStart"/>
      <w:r w:rsidRPr="001A0DDE">
        <w:rPr>
          <w:rFonts w:asciiTheme="minorHAnsi" w:hAnsiTheme="minorHAnsi"/>
          <w:lang w:val="en-GB"/>
        </w:rPr>
        <w:t>where</w:t>
      </w:r>
      <w:proofErr w:type="gramEnd"/>
      <w:r w:rsidRPr="001A0DDE">
        <w:rPr>
          <w:rFonts w:asciiTheme="minorHAnsi" w:hAnsiTheme="minorHAnsi"/>
          <w:lang w:val="en-GB"/>
        </w:rPr>
        <w:t xml:space="preserve"> permitted by law.</w:t>
      </w:r>
    </w:p>
    <w:p w14:paraId="2AE16D1B" w14:textId="77777777" w:rsidR="00143E43" w:rsidRPr="001A0DDE" w:rsidRDefault="00143E43" w:rsidP="001A0DDE">
      <w:pPr>
        <w:spacing w:before="240" w:after="240"/>
        <w:rPr>
          <w:rFonts w:asciiTheme="minorHAnsi" w:hAnsiTheme="minorHAnsi"/>
          <w:lang w:val="en-GB"/>
        </w:rPr>
      </w:pPr>
      <w:r w:rsidRPr="001A0DDE">
        <w:rPr>
          <w:rFonts w:asciiTheme="minorHAnsi" w:hAnsiTheme="minorHAnsi"/>
          <w:lang w:val="en-GB"/>
        </w:rPr>
        <w:t>Where the law allows, RCLC may postpone a period of parental leave where the operation of the service would be unduly disrupted, but leave will not be postponed in circumstances where the law does not permit postponement.</w:t>
      </w:r>
    </w:p>
    <w:p w14:paraId="25237D4D" w14:textId="77777777" w:rsidR="00143E43" w:rsidRPr="001A0DDE" w:rsidRDefault="00143E43" w:rsidP="001A0DDE">
      <w:pPr>
        <w:spacing w:before="240" w:after="240"/>
        <w:rPr>
          <w:rFonts w:asciiTheme="minorHAnsi" w:hAnsiTheme="minorHAnsi"/>
          <w:lang w:val="en-GB"/>
        </w:rPr>
      </w:pPr>
      <w:r w:rsidRPr="001A0DDE">
        <w:rPr>
          <w:rFonts w:asciiTheme="minorHAnsi" w:hAnsiTheme="minorHAnsi"/>
          <w:lang w:val="en-GB"/>
        </w:rPr>
        <w:t>The CEO must keep an appropriate record of parental leave taken.</w:t>
      </w:r>
    </w:p>
    <w:p w14:paraId="0BABB2E9" w14:textId="6BA2252B" w:rsidR="001116C6" w:rsidRPr="00D95472" w:rsidRDefault="006315C4" w:rsidP="00D95472">
      <w:pPr>
        <w:pStyle w:val="Heading7"/>
        <w:numPr>
          <w:ilvl w:val="1"/>
          <w:numId w:val="38"/>
        </w:numPr>
        <w:rPr>
          <w:b/>
          <w:bCs/>
        </w:rPr>
      </w:pPr>
      <w:r w:rsidRPr="00D95472">
        <w:rPr>
          <w:b/>
          <w:bCs/>
        </w:rPr>
        <w:t>A</w:t>
      </w:r>
      <w:r w:rsidR="001116C6" w:rsidRPr="00D95472">
        <w:rPr>
          <w:b/>
          <w:bCs/>
        </w:rPr>
        <w:t xml:space="preserve">doption </w:t>
      </w:r>
      <w:r w:rsidRPr="00D95472">
        <w:rPr>
          <w:b/>
          <w:bCs/>
        </w:rPr>
        <w:t>L</w:t>
      </w:r>
      <w:r w:rsidR="001116C6" w:rsidRPr="00D95472">
        <w:rPr>
          <w:b/>
          <w:bCs/>
        </w:rPr>
        <w:t>eave</w:t>
      </w:r>
    </w:p>
    <w:p w14:paraId="002523D0" w14:textId="77777777" w:rsidR="00830DC8" w:rsidRPr="00830DC8" w:rsidRDefault="00830DC8" w:rsidP="00830DC8">
      <w:pPr>
        <w:pStyle w:val="NormalWeb"/>
        <w:rPr>
          <w:rFonts w:asciiTheme="minorHAnsi" w:hAnsiTheme="minorHAnsi"/>
        </w:rPr>
      </w:pPr>
      <w:r w:rsidRPr="00830DC8">
        <w:rPr>
          <w:rFonts w:asciiTheme="minorHAnsi" w:hAnsiTheme="minorHAnsi"/>
        </w:rPr>
        <w:t>Employees who are adopting a child may be entitled to statutory adoption leave and pay in accordance with current legislation. Eligible employees may take up to 52 weeks’ adoption leave, subject to the statutory requirements relating to the adoption and their role as the child’s primary adopter.</w:t>
      </w:r>
    </w:p>
    <w:p w14:paraId="2BDB9271" w14:textId="77777777" w:rsidR="00830DC8" w:rsidRPr="00830DC8" w:rsidRDefault="00830DC8" w:rsidP="00830DC8">
      <w:pPr>
        <w:pStyle w:val="NormalWeb"/>
        <w:rPr>
          <w:rFonts w:asciiTheme="minorHAnsi" w:hAnsiTheme="minorHAnsi"/>
        </w:rPr>
      </w:pPr>
      <w:r w:rsidRPr="00830DC8">
        <w:rPr>
          <w:rFonts w:asciiTheme="minorHAnsi" w:hAnsiTheme="minorHAnsi"/>
        </w:rPr>
        <w:lastRenderedPageBreak/>
        <w:t xml:space="preserve">Statutory adoption </w:t>
      </w:r>
      <w:proofErr w:type="gramStart"/>
      <w:r w:rsidRPr="00830DC8">
        <w:rPr>
          <w:rFonts w:asciiTheme="minorHAnsi" w:hAnsiTheme="minorHAnsi"/>
        </w:rPr>
        <w:t>leave</w:t>
      </w:r>
      <w:proofErr w:type="gramEnd"/>
      <w:r w:rsidRPr="00830DC8">
        <w:rPr>
          <w:rFonts w:asciiTheme="minorHAnsi" w:hAnsiTheme="minorHAnsi"/>
        </w:rPr>
        <w:t xml:space="preserve"> and pay will be administered in line with the law and any enhanced contractual entitlement set out in the employee’s contract or other relevant policy.</w:t>
      </w:r>
    </w:p>
    <w:p w14:paraId="218DD584" w14:textId="77777777" w:rsidR="00830DC8" w:rsidRPr="00830DC8" w:rsidRDefault="00830DC8" w:rsidP="00830DC8">
      <w:pPr>
        <w:pStyle w:val="NormalWeb"/>
        <w:rPr>
          <w:rFonts w:asciiTheme="minorHAnsi" w:hAnsiTheme="minorHAnsi"/>
        </w:rPr>
      </w:pPr>
      <w:r w:rsidRPr="00830DC8">
        <w:rPr>
          <w:rFonts w:asciiTheme="minorHAnsi" w:hAnsiTheme="minorHAnsi"/>
        </w:rPr>
        <w:t>Employees are entitled to reasonable paid time off to attend qualifying adoption appointments in accordance with statutory rights.</w:t>
      </w:r>
    </w:p>
    <w:p w14:paraId="5944F05C" w14:textId="77777777" w:rsidR="00830DC8" w:rsidRPr="00830DC8" w:rsidRDefault="00830DC8" w:rsidP="00830DC8">
      <w:pPr>
        <w:pStyle w:val="NormalWeb"/>
        <w:rPr>
          <w:rFonts w:asciiTheme="minorHAnsi" w:hAnsiTheme="minorHAnsi"/>
        </w:rPr>
      </w:pPr>
      <w:r w:rsidRPr="00830DC8">
        <w:rPr>
          <w:rFonts w:asciiTheme="minorHAnsi" w:hAnsiTheme="minorHAnsi"/>
        </w:rPr>
        <w:t>Employees should notify RCLC as early as possible if they intend to take adoption leave and must provide the required notice and documentation within statutory timescales.</w:t>
      </w:r>
    </w:p>
    <w:p w14:paraId="3A83AD3E" w14:textId="31D4B463" w:rsidR="001116C6" w:rsidRPr="00D95472" w:rsidRDefault="006315C4" w:rsidP="00D95472">
      <w:pPr>
        <w:pStyle w:val="Heading7"/>
        <w:numPr>
          <w:ilvl w:val="1"/>
          <w:numId w:val="38"/>
        </w:numPr>
        <w:rPr>
          <w:b/>
          <w:bCs/>
        </w:rPr>
      </w:pPr>
      <w:r w:rsidRPr="00D95472">
        <w:rPr>
          <w:b/>
          <w:bCs/>
        </w:rPr>
        <w:t>P</w:t>
      </w:r>
      <w:r w:rsidR="001116C6" w:rsidRPr="00D95472">
        <w:rPr>
          <w:b/>
          <w:bCs/>
        </w:rPr>
        <w:t xml:space="preserve">aternity </w:t>
      </w:r>
      <w:r w:rsidRPr="00D95472">
        <w:rPr>
          <w:b/>
          <w:bCs/>
        </w:rPr>
        <w:t>L</w:t>
      </w:r>
      <w:r w:rsidR="001116C6" w:rsidRPr="00D95472">
        <w:rPr>
          <w:b/>
          <w:bCs/>
        </w:rPr>
        <w:t>eave</w:t>
      </w:r>
    </w:p>
    <w:p w14:paraId="1652B719" w14:textId="0E4C1F41" w:rsidR="003C1348" w:rsidRPr="003C1348" w:rsidRDefault="003C1348" w:rsidP="003C1348">
      <w:pPr>
        <w:spacing w:before="240" w:after="240"/>
        <w:rPr>
          <w:rFonts w:asciiTheme="minorHAnsi" w:hAnsiTheme="minorHAnsi"/>
          <w:lang w:val="en-GB"/>
        </w:rPr>
      </w:pPr>
      <w:r w:rsidRPr="003C1348">
        <w:rPr>
          <w:rFonts w:asciiTheme="minorHAnsi" w:hAnsiTheme="minorHAnsi"/>
          <w:lang w:val="en-GB"/>
        </w:rPr>
        <w:t>Employees are entitled to statutory paternity leave and pay in accordance with current legislation.</w:t>
      </w:r>
      <w:r w:rsidR="0056193D">
        <w:rPr>
          <w:rFonts w:asciiTheme="minorHAnsi" w:hAnsiTheme="minorHAnsi"/>
          <w:lang w:val="en-GB"/>
        </w:rPr>
        <w:t xml:space="preserve"> P</w:t>
      </w:r>
      <w:r w:rsidRPr="003C1348">
        <w:rPr>
          <w:rFonts w:asciiTheme="minorHAnsi" w:hAnsiTheme="minorHAnsi"/>
          <w:lang w:val="en-GB"/>
        </w:rPr>
        <w:t>aternity leave is a day-one right for leave, subject to the statutory conditions and notice requirements. Eligible employees may take up to two weeks’ paternity leave, which may be taken in accordance with the statutory scheme.</w:t>
      </w:r>
    </w:p>
    <w:p w14:paraId="7E46FAE4" w14:textId="77777777" w:rsidR="003C1348" w:rsidRPr="003C1348" w:rsidRDefault="003C1348" w:rsidP="003C1348">
      <w:pPr>
        <w:spacing w:before="240" w:after="240"/>
        <w:rPr>
          <w:rFonts w:asciiTheme="minorHAnsi" w:hAnsiTheme="minorHAnsi"/>
          <w:lang w:val="en-GB"/>
        </w:rPr>
      </w:pPr>
      <w:r w:rsidRPr="003C1348">
        <w:rPr>
          <w:rFonts w:asciiTheme="minorHAnsi" w:hAnsiTheme="minorHAnsi"/>
          <w:lang w:val="en-GB"/>
        </w:rPr>
        <w:t>Paternity leave may be available to the child’s father, the mother’s or adopter’s partner, or another person with the required relationship to the child under the statutory provisions.</w:t>
      </w:r>
    </w:p>
    <w:p w14:paraId="0414019B" w14:textId="77777777" w:rsidR="003C1348" w:rsidRPr="003C1348" w:rsidRDefault="003C1348" w:rsidP="003C1348">
      <w:pPr>
        <w:spacing w:before="240" w:after="240"/>
        <w:rPr>
          <w:rFonts w:asciiTheme="minorHAnsi" w:hAnsiTheme="minorHAnsi"/>
          <w:lang w:val="en-GB"/>
        </w:rPr>
      </w:pPr>
      <w:r w:rsidRPr="003C1348">
        <w:rPr>
          <w:rFonts w:asciiTheme="minorHAnsi" w:hAnsiTheme="minorHAnsi"/>
          <w:lang w:val="en-GB"/>
        </w:rPr>
        <w:t>Employees should notify RCLC as early as possible if they wish to take paternity leave and must comply with the statutory notice and evidence requirements.</w:t>
      </w:r>
    </w:p>
    <w:p w14:paraId="0E8E45B1" w14:textId="77777777" w:rsidR="003C1348" w:rsidRPr="003C1348" w:rsidRDefault="003C1348" w:rsidP="003C1348">
      <w:pPr>
        <w:spacing w:before="240" w:after="240"/>
        <w:rPr>
          <w:rFonts w:asciiTheme="minorHAnsi" w:hAnsiTheme="minorHAnsi"/>
          <w:lang w:val="en-GB"/>
        </w:rPr>
      </w:pPr>
      <w:r w:rsidRPr="003C1348">
        <w:rPr>
          <w:rFonts w:asciiTheme="minorHAnsi" w:hAnsiTheme="minorHAnsi"/>
          <w:lang w:val="en-GB"/>
        </w:rPr>
        <w:t>Employees may also be entitled to unpaid time off to accompany a pregnant person to antenatal appointments in accordance with statutory rights.</w:t>
      </w:r>
    </w:p>
    <w:p w14:paraId="756498D2" w14:textId="2BB2097F" w:rsidR="001116C6" w:rsidRPr="00D95472" w:rsidRDefault="006315C4" w:rsidP="00D95472">
      <w:pPr>
        <w:pStyle w:val="Heading7"/>
        <w:numPr>
          <w:ilvl w:val="1"/>
          <w:numId w:val="38"/>
        </w:numPr>
        <w:rPr>
          <w:b/>
          <w:bCs/>
        </w:rPr>
      </w:pPr>
      <w:r w:rsidRPr="00D95472">
        <w:rPr>
          <w:b/>
          <w:bCs/>
        </w:rPr>
        <w:t>N</w:t>
      </w:r>
      <w:r w:rsidR="001116C6" w:rsidRPr="00D95472">
        <w:rPr>
          <w:b/>
          <w:bCs/>
        </w:rPr>
        <w:t xml:space="preserve">eonatal </w:t>
      </w:r>
      <w:r w:rsidRPr="00D95472">
        <w:rPr>
          <w:b/>
          <w:bCs/>
        </w:rPr>
        <w:t>C</w:t>
      </w:r>
      <w:r w:rsidR="001116C6" w:rsidRPr="00D95472">
        <w:rPr>
          <w:b/>
          <w:bCs/>
        </w:rPr>
        <w:t xml:space="preserve">are </w:t>
      </w:r>
      <w:r w:rsidRPr="00D95472">
        <w:rPr>
          <w:b/>
          <w:bCs/>
        </w:rPr>
        <w:t>L</w:t>
      </w:r>
      <w:r w:rsidR="001116C6" w:rsidRPr="00D95472">
        <w:rPr>
          <w:b/>
          <w:bCs/>
        </w:rPr>
        <w:t>eave</w:t>
      </w:r>
    </w:p>
    <w:p w14:paraId="2591A574" w14:textId="77777777" w:rsidR="004B2C86" w:rsidRPr="004B2C86" w:rsidRDefault="004B2C86" w:rsidP="004B2C86">
      <w:pPr>
        <w:spacing w:before="240" w:after="240"/>
        <w:rPr>
          <w:rFonts w:asciiTheme="minorHAnsi" w:hAnsiTheme="minorHAnsi"/>
          <w:lang w:val="en-GB"/>
        </w:rPr>
      </w:pPr>
      <w:r w:rsidRPr="004B2C86">
        <w:rPr>
          <w:rFonts w:asciiTheme="minorHAnsi" w:hAnsiTheme="minorHAnsi"/>
          <w:lang w:val="en-GB"/>
        </w:rPr>
        <w:t>Employees are entitled to statutory neonatal care leave and, where applicable, statutory neonatal care pay in accordance with current legislation. Neonatal care leave is a day-one right for leave, subject to the statutory conditions. Eligible employees may take up to 12 weeks’ neonatal care leave, depending on the length of the baby’s stay in neonatal care.</w:t>
      </w:r>
    </w:p>
    <w:p w14:paraId="5F8522A3" w14:textId="77777777" w:rsidR="004B2C86" w:rsidRPr="004B2C86" w:rsidRDefault="004B2C86" w:rsidP="004B2C86">
      <w:pPr>
        <w:spacing w:before="240" w:after="240"/>
        <w:rPr>
          <w:rFonts w:asciiTheme="minorHAnsi" w:hAnsiTheme="minorHAnsi"/>
          <w:lang w:val="en-GB"/>
        </w:rPr>
      </w:pPr>
      <w:r w:rsidRPr="004B2C86">
        <w:rPr>
          <w:rFonts w:asciiTheme="minorHAnsi" w:hAnsiTheme="minorHAnsi"/>
          <w:lang w:val="en-GB"/>
        </w:rPr>
        <w:t>Neonatal care leave applies where a baby is admitted to neonatal care within the first 28 days after birth and remains in care for the qualifying period set by law. Leave must be taken in accordance with the statutory scheme and is linked to the period of neonatal care.</w:t>
      </w:r>
    </w:p>
    <w:p w14:paraId="118EBCB5" w14:textId="77777777" w:rsidR="004B2C86" w:rsidRPr="004B2C86" w:rsidRDefault="004B2C86" w:rsidP="004B2C86">
      <w:pPr>
        <w:spacing w:before="240" w:after="240"/>
        <w:rPr>
          <w:rFonts w:asciiTheme="minorHAnsi" w:hAnsiTheme="minorHAnsi"/>
          <w:lang w:val="en-GB"/>
        </w:rPr>
      </w:pPr>
      <w:r w:rsidRPr="004B2C86">
        <w:rPr>
          <w:rFonts w:asciiTheme="minorHAnsi" w:hAnsiTheme="minorHAnsi"/>
          <w:lang w:val="en-GB"/>
        </w:rPr>
        <w:t>Statutory neonatal care pay may be available where eligibility criteria are met.</w:t>
      </w:r>
    </w:p>
    <w:p w14:paraId="7E10A6B3" w14:textId="2AF39F5A" w:rsidR="004B2C86" w:rsidRDefault="004B2C86" w:rsidP="001116C6">
      <w:pPr>
        <w:spacing w:before="240" w:after="240"/>
        <w:rPr>
          <w:rFonts w:asciiTheme="minorHAnsi" w:hAnsiTheme="minorHAnsi"/>
          <w:lang w:val="en-GB"/>
        </w:rPr>
      </w:pPr>
      <w:r w:rsidRPr="004B2C86">
        <w:rPr>
          <w:rFonts w:asciiTheme="minorHAnsi" w:hAnsiTheme="minorHAnsi"/>
          <w:lang w:val="en-GB"/>
        </w:rPr>
        <w:t>Employees should notify RCLC as soon as reasonably practicable if they believe they may qualify for neonatal care leave, and RCLC will administer the entitlement in line with the relevant statutory requirements.</w:t>
      </w:r>
    </w:p>
    <w:p w14:paraId="4F1D8800" w14:textId="0126024C" w:rsidR="001116C6" w:rsidRPr="00D95472" w:rsidRDefault="006315C4" w:rsidP="00D95472">
      <w:pPr>
        <w:pStyle w:val="Heading7"/>
        <w:numPr>
          <w:ilvl w:val="1"/>
          <w:numId w:val="38"/>
        </w:numPr>
        <w:rPr>
          <w:b/>
          <w:bCs/>
        </w:rPr>
      </w:pPr>
      <w:r w:rsidRPr="00D95472">
        <w:rPr>
          <w:b/>
          <w:bCs/>
        </w:rPr>
        <w:t>O</w:t>
      </w:r>
      <w:r w:rsidR="001116C6" w:rsidRPr="00D95472">
        <w:rPr>
          <w:b/>
          <w:bCs/>
        </w:rPr>
        <w:t xml:space="preserve">ther </w:t>
      </w:r>
      <w:r w:rsidRPr="00D95472">
        <w:rPr>
          <w:b/>
          <w:bCs/>
        </w:rPr>
        <w:t>S</w:t>
      </w:r>
      <w:r w:rsidR="001116C6" w:rsidRPr="00D95472">
        <w:rPr>
          <w:b/>
          <w:bCs/>
        </w:rPr>
        <w:t xml:space="preserve">tatutory </w:t>
      </w:r>
      <w:r w:rsidRPr="00D95472">
        <w:rPr>
          <w:b/>
          <w:bCs/>
        </w:rPr>
        <w:t>F</w:t>
      </w:r>
      <w:r w:rsidR="001116C6" w:rsidRPr="00D95472">
        <w:rPr>
          <w:b/>
          <w:bCs/>
        </w:rPr>
        <w:t>amily-</w:t>
      </w:r>
      <w:r w:rsidRPr="00D95472">
        <w:rPr>
          <w:b/>
          <w:bCs/>
        </w:rPr>
        <w:t>R</w:t>
      </w:r>
      <w:r w:rsidR="001116C6" w:rsidRPr="00D95472">
        <w:rPr>
          <w:b/>
          <w:bCs/>
        </w:rPr>
        <w:t xml:space="preserve">elated </w:t>
      </w:r>
      <w:r w:rsidRPr="00D95472">
        <w:rPr>
          <w:b/>
          <w:bCs/>
        </w:rPr>
        <w:t>L</w:t>
      </w:r>
      <w:r w:rsidR="001116C6" w:rsidRPr="00D95472">
        <w:rPr>
          <w:b/>
          <w:bCs/>
        </w:rPr>
        <w:t>eave</w:t>
      </w:r>
    </w:p>
    <w:p w14:paraId="3AF73CBF" w14:textId="77777777" w:rsidR="001116C6" w:rsidRDefault="001116C6" w:rsidP="001116C6">
      <w:pPr>
        <w:spacing w:before="240" w:after="240"/>
        <w:rPr>
          <w:rFonts w:asciiTheme="minorHAnsi" w:hAnsiTheme="minorHAnsi"/>
          <w:lang w:val="en-GB"/>
        </w:rPr>
      </w:pPr>
      <w:r w:rsidRPr="001116C6">
        <w:rPr>
          <w:rFonts w:asciiTheme="minorHAnsi" w:hAnsiTheme="minorHAnsi"/>
          <w:lang w:val="en-GB"/>
        </w:rPr>
        <w:t xml:space="preserve">RCLC will also provide any other statutory family-related leave and pay to which an employee is entitled, including maternity leave, shared parental leave and bereaved partner’s paternity leave, in accordance with current legislation. </w:t>
      </w:r>
    </w:p>
    <w:p w14:paraId="232AEC42" w14:textId="5017910F" w:rsidR="00764DA8" w:rsidRPr="00D95472" w:rsidRDefault="00764DA8" w:rsidP="00D95472">
      <w:pPr>
        <w:pStyle w:val="Heading7"/>
        <w:numPr>
          <w:ilvl w:val="1"/>
          <w:numId w:val="38"/>
        </w:numPr>
        <w:rPr>
          <w:b/>
          <w:bCs/>
        </w:rPr>
      </w:pPr>
      <w:r w:rsidRPr="00D95472">
        <w:rPr>
          <w:b/>
          <w:bCs/>
        </w:rPr>
        <w:lastRenderedPageBreak/>
        <w:t>Travel Disruption</w:t>
      </w:r>
    </w:p>
    <w:p w14:paraId="40B6552D" w14:textId="0E5F1B77" w:rsidR="00764DA8" w:rsidRPr="001116C6" w:rsidRDefault="00764DA8" w:rsidP="00764DA8">
      <w:pPr>
        <w:spacing w:before="240" w:after="240"/>
        <w:rPr>
          <w:rFonts w:asciiTheme="minorHAnsi" w:hAnsiTheme="minorHAnsi"/>
          <w:lang w:val="en-GB"/>
        </w:rPr>
      </w:pPr>
      <w:r w:rsidRPr="001116C6">
        <w:rPr>
          <w:rFonts w:asciiTheme="minorHAnsi" w:hAnsiTheme="minorHAnsi"/>
          <w:lang w:val="en-GB"/>
        </w:rPr>
        <w:t>If an employee’s normal journey to work is disrupted, for example because of transport strikes, severe weather, major travel disruption or security issues, they should make reasonable efforts to attend work, work from home where this is feasible and agreed, or discuss other arrangements with the CEO</w:t>
      </w:r>
      <w:r w:rsidR="006534E4">
        <w:rPr>
          <w:rFonts w:asciiTheme="minorHAnsi" w:hAnsiTheme="minorHAnsi"/>
          <w:lang w:val="en-GB"/>
        </w:rPr>
        <w:t xml:space="preserve"> </w:t>
      </w:r>
      <w:r w:rsidR="006534E4">
        <w:rPr>
          <w:rFonts w:asciiTheme="minorHAnsi" w:hAnsiTheme="minorHAnsi"/>
          <w:color w:val="7030A0"/>
        </w:rPr>
        <w:t xml:space="preserve">or the </w:t>
      </w:r>
      <w:r w:rsidR="006534E4" w:rsidRPr="00E25E31">
        <w:rPr>
          <w:rFonts w:asciiTheme="minorHAnsi" w:hAnsiTheme="minorHAnsi"/>
        </w:rPr>
        <w:t>Chair of Trustees in the case for a CEO</w:t>
      </w:r>
      <w:r w:rsidRPr="00E25E31">
        <w:rPr>
          <w:rFonts w:asciiTheme="minorHAnsi" w:hAnsiTheme="minorHAnsi"/>
          <w:lang w:val="en-GB"/>
        </w:rPr>
        <w:t xml:space="preserve"> as soon </w:t>
      </w:r>
      <w:r w:rsidRPr="001116C6">
        <w:rPr>
          <w:rFonts w:asciiTheme="minorHAnsi" w:hAnsiTheme="minorHAnsi"/>
          <w:lang w:val="en-GB"/>
        </w:rPr>
        <w:t>as possible.</w:t>
      </w:r>
    </w:p>
    <w:p w14:paraId="2DEE77D7" w14:textId="77777777" w:rsidR="00764DA8" w:rsidRPr="001116C6" w:rsidRDefault="00764DA8" w:rsidP="00764DA8">
      <w:pPr>
        <w:spacing w:before="240" w:after="240"/>
        <w:rPr>
          <w:rFonts w:asciiTheme="minorHAnsi" w:hAnsiTheme="minorHAnsi"/>
          <w:lang w:val="en-GB"/>
        </w:rPr>
      </w:pPr>
      <w:r w:rsidRPr="001116C6">
        <w:rPr>
          <w:rFonts w:asciiTheme="minorHAnsi" w:hAnsiTheme="minorHAnsi"/>
          <w:lang w:val="en-GB"/>
        </w:rPr>
        <w:t>Where attendance at work is not possible and home working is not feasible, the employee may request annual leave, unpaid leave or, where appropriate, use accrued TOIL.</w:t>
      </w:r>
    </w:p>
    <w:p w14:paraId="30783A70" w14:textId="77777777" w:rsidR="00764DA8" w:rsidRDefault="00764DA8" w:rsidP="00764DA8">
      <w:pPr>
        <w:spacing w:before="240" w:after="240"/>
        <w:rPr>
          <w:rFonts w:asciiTheme="minorHAnsi" w:hAnsiTheme="minorHAnsi"/>
          <w:lang w:val="en-GB"/>
        </w:rPr>
      </w:pPr>
      <w:r w:rsidRPr="001116C6">
        <w:rPr>
          <w:rFonts w:asciiTheme="minorHAnsi" w:hAnsiTheme="minorHAnsi"/>
          <w:lang w:val="en-GB"/>
        </w:rPr>
        <w:t>No automatic entitlement to paid leave arises in these circumstances.</w:t>
      </w:r>
    </w:p>
    <w:p w14:paraId="1C003BC0" w14:textId="77777777" w:rsidR="00FB3AFD" w:rsidRPr="001116C6" w:rsidRDefault="00FB3AFD" w:rsidP="00764DA8">
      <w:pPr>
        <w:spacing w:before="240" w:after="240"/>
        <w:rPr>
          <w:rFonts w:asciiTheme="minorHAnsi" w:hAnsiTheme="minorHAnsi"/>
          <w:lang w:val="en-GB"/>
        </w:rPr>
      </w:pPr>
    </w:p>
    <w:p w14:paraId="0321967D" w14:textId="77777777" w:rsidR="00CE6748" w:rsidRPr="00D95472" w:rsidRDefault="00CE6748" w:rsidP="00D95472">
      <w:pPr>
        <w:pStyle w:val="Heading7"/>
        <w:numPr>
          <w:ilvl w:val="0"/>
          <w:numId w:val="38"/>
        </w:numPr>
        <w:rPr>
          <w:b/>
          <w:bCs/>
        </w:rPr>
      </w:pPr>
      <w:r w:rsidRPr="00D95472">
        <w:rPr>
          <w:b/>
          <w:bCs/>
        </w:rPr>
        <w:t>STORING PERSONAL INFORMATION</w:t>
      </w:r>
    </w:p>
    <w:p w14:paraId="5D9F726C" w14:textId="6D1964E9" w:rsidR="00CE6748" w:rsidRDefault="00CE6748" w:rsidP="22E3E2CC">
      <w:pPr>
        <w:spacing w:before="240" w:after="240"/>
        <w:rPr>
          <w:rFonts w:asciiTheme="minorHAnsi" w:hAnsiTheme="minorHAnsi"/>
          <w:lang w:val="en-GB"/>
        </w:rPr>
      </w:pPr>
      <w:r w:rsidRPr="00CE6748">
        <w:rPr>
          <w:rFonts w:asciiTheme="minorHAnsi" w:hAnsiTheme="minorHAnsi"/>
          <w:lang w:val="en-GB"/>
        </w:rPr>
        <w:t>The table below explains how RCLC handles personal information in connection with this policy, in accordance with UK GDPR and the Data Protection Act 2018. Further details are set out in RCLC’s Data Protection Policy, Confidentiality Policy and Privacy Notice.</w:t>
      </w:r>
    </w:p>
    <w:p w14:paraId="469BCE17" w14:textId="77777777" w:rsidR="008947A8" w:rsidRPr="008947A8" w:rsidRDefault="008947A8" w:rsidP="008947A8">
      <w:pPr>
        <w:spacing w:before="240" w:after="240"/>
        <w:rPr>
          <w:rFonts w:asciiTheme="minorHAnsi" w:hAnsiTheme="minorHAns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947A8" w:rsidRPr="008947A8" w14:paraId="05AF9E76" w14:textId="77777777">
        <w:trPr>
          <w:tblCellSpacing w:w="15" w:type="dxa"/>
        </w:trPr>
        <w:tc>
          <w:tcPr>
            <w:tcW w:w="0" w:type="auto"/>
            <w:vAlign w:val="center"/>
            <w:hideMark/>
          </w:tcPr>
          <w:p w14:paraId="623E28C9" w14:textId="5B5A7F13" w:rsidR="008947A8" w:rsidRPr="008947A8" w:rsidRDefault="008947A8" w:rsidP="008947A8">
            <w:pPr>
              <w:spacing w:before="240" w:after="240"/>
              <w:rPr>
                <w:rFonts w:asciiTheme="minorHAnsi" w:hAnsiTheme="minorHAnsi"/>
                <w:lang w:val="en-GB"/>
              </w:rPr>
            </w:pPr>
          </w:p>
        </w:tc>
      </w:tr>
    </w:tbl>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7710"/>
      </w:tblGrid>
      <w:tr w:rsidR="00866E45" w:rsidRPr="005725B2" w14:paraId="2F4D79E9" w14:textId="77777777" w:rsidTr="00FB3AFD">
        <w:tc>
          <w:tcPr>
            <w:tcW w:w="2972" w:type="dxa"/>
          </w:tcPr>
          <w:p w14:paraId="2ADDD6D4" w14:textId="77777777" w:rsidR="00866E45" w:rsidRPr="00816EE5" w:rsidRDefault="00BD52EA" w:rsidP="00FE2AA2">
            <w:pPr>
              <w:spacing w:after="240"/>
              <w:rPr>
                <w:rFonts w:asciiTheme="minorHAnsi" w:hAnsiTheme="minorHAnsi"/>
                <w:b/>
                <w:bCs/>
                <w:lang w:val="en-GB"/>
              </w:rPr>
            </w:pPr>
            <w:r w:rsidRPr="00816EE5">
              <w:rPr>
                <w:rFonts w:asciiTheme="minorHAnsi" w:hAnsiTheme="minorHAnsi"/>
                <w:b/>
                <w:bCs/>
                <w:lang w:val="en-GB"/>
              </w:rPr>
              <w:t>Holding your personal information</w:t>
            </w:r>
          </w:p>
        </w:tc>
        <w:tc>
          <w:tcPr>
            <w:tcW w:w="771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8947A8" w:rsidRPr="008947A8" w14:paraId="06B9B1F9" w14:textId="77777777">
              <w:trPr>
                <w:tblCellSpacing w:w="15" w:type="dxa"/>
              </w:trPr>
              <w:tc>
                <w:tcPr>
                  <w:tcW w:w="36" w:type="dxa"/>
                  <w:vAlign w:val="center"/>
                  <w:hideMark/>
                </w:tcPr>
                <w:p w14:paraId="7A5E1788" w14:textId="77777777" w:rsidR="008947A8" w:rsidRPr="008947A8" w:rsidRDefault="008947A8" w:rsidP="008947A8">
                  <w:pPr>
                    <w:spacing w:after="240"/>
                    <w:rPr>
                      <w:rFonts w:asciiTheme="minorHAnsi" w:hAnsiTheme="minorHAnsi"/>
                      <w:lang w:val="en-GB"/>
                    </w:rPr>
                  </w:pPr>
                </w:p>
              </w:tc>
            </w:tr>
          </w:tbl>
          <w:p w14:paraId="1B874422" w14:textId="77769276" w:rsidR="00866E45" w:rsidRPr="00816EE5" w:rsidRDefault="00556D38" w:rsidP="00816EE5">
            <w:pPr>
              <w:spacing w:after="240"/>
              <w:rPr>
                <w:rFonts w:asciiTheme="minorHAnsi" w:hAnsiTheme="minorHAnsi"/>
                <w:lang w:val="en-GB"/>
              </w:rPr>
            </w:pPr>
            <w:r w:rsidRPr="00556D38">
              <w:rPr>
                <w:rFonts w:asciiTheme="minorHAnsi" w:hAnsiTheme="minorHAnsi"/>
                <w:lang w:val="en-GB"/>
              </w:rPr>
              <w:t xml:space="preserve">RCLC needs to hold certain personal information </w:t>
            </w:r>
            <w:proofErr w:type="gramStart"/>
            <w:r w:rsidRPr="00556D38">
              <w:rPr>
                <w:rFonts w:asciiTheme="minorHAnsi" w:hAnsiTheme="minorHAnsi"/>
                <w:lang w:val="en-GB"/>
              </w:rPr>
              <w:t>in order to</w:t>
            </w:r>
            <w:proofErr w:type="gramEnd"/>
            <w:r w:rsidRPr="00556D38">
              <w:rPr>
                <w:rFonts w:asciiTheme="minorHAnsi" w:hAnsiTheme="minorHAnsi"/>
                <w:lang w:val="en-GB"/>
              </w:rPr>
              <w:t xml:space="preserve"> carry out its day-to-day activities and to manage employment matters fairly, lawfully and effectively. In the context of this policy, this may include information relating to attendance, sickness absence, annual leave, other types of leave, medical evidence, return to work arrangements, and any related correspondence or records</w:t>
            </w:r>
            <w:r w:rsidR="00A87271">
              <w:rPr>
                <w:rFonts w:asciiTheme="minorHAnsi" w:hAnsiTheme="minorHAnsi"/>
                <w:lang w:val="en-GB"/>
              </w:rPr>
              <w:t>.</w:t>
            </w:r>
          </w:p>
        </w:tc>
      </w:tr>
      <w:tr w:rsidR="00866E45" w:rsidRPr="005725B2" w14:paraId="15BD9ABA" w14:textId="77777777" w:rsidTr="00FB3AFD">
        <w:tc>
          <w:tcPr>
            <w:tcW w:w="2972" w:type="dxa"/>
          </w:tcPr>
          <w:p w14:paraId="4A4AA3E7" w14:textId="77777777" w:rsidR="00866E45" w:rsidRPr="00816EE5" w:rsidRDefault="00BD52EA" w:rsidP="00FE2AA2">
            <w:pPr>
              <w:spacing w:after="240"/>
              <w:rPr>
                <w:rFonts w:asciiTheme="minorHAnsi" w:hAnsiTheme="minorHAnsi"/>
                <w:b/>
                <w:bCs/>
                <w:lang w:val="en-GB"/>
              </w:rPr>
            </w:pPr>
            <w:r w:rsidRPr="00816EE5">
              <w:rPr>
                <w:rFonts w:asciiTheme="minorHAnsi" w:hAnsiTheme="minorHAnsi"/>
                <w:b/>
                <w:bCs/>
                <w:lang w:val="en-GB"/>
              </w:rPr>
              <w:t>How your personal information will be stored</w:t>
            </w:r>
          </w:p>
        </w:tc>
        <w:tc>
          <w:tcPr>
            <w:tcW w:w="7710" w:type="dxa"/>
          </w:tcPr>
          <w:p w14:paraId="2C7EC0F7" w14:textId="3C957B8C" w:rsidR="00866E45" w:rsidRPr="00816EE5" w:rsidRDefault="00816EE5" w:rsidP="00FE2AA2">
            <w:pPr>
              <w:spacing w:after="240"/>
              <w:rPr>
                <w:rFonts w:asciiTheme="minorHAnsi" w:hAnsiTheme="minorHAnsi"/>
                <w:lang w:val="en-GB"/>
              </w:rPr>
            </w:pPr>
            <w:r w:rsidRPr="00816EE5">
              <w:rPr>
                <w:rFonts w:asciiTheme="minorHAnsi" w:hAnsiTheme="minorHAnsi"/>
                <w:lang w:val="en-GB"/>
              </w:rPr>
              <w:t xml:space="preserve">Personal information will be stored securely, whether in paper or electronic form. Paper records will be kept in locked </w:t>
            </w:r>
            <w:proofErr w:type="gramStart"/>
            <w:r w:rsidRPr="00816EE5">
              <w:rPr>
                <w:rFonts w:asciiTheme="minorHAnsi" w:hAnsiTheme="minorHAnsi"/>
                <w:lang w:val="en-GB"/>
              </w:rPr>
              <w:t>storage</w:t>
            </w:r>
            <w:proofErr w:type="gramEnd"/>
            <w:r w:rsidRPr="00816EE5">
              <w:rPr>
                <w:rFonts w:asciiTheme="minorHAnsi" w:hAnsiTheme="minorHAnsi"/>
                <w:lang w:val="en-GB"/>
              </w:rPr>
              <w:t xml:space="preserve"> and electronic records will be held on password-protected systems with access limited to those who need the information for legitimate work purposes.</w:t>
            </w:r>
          </w:p>
        </w:tc>
      </w:tr>
      <w:tr w:rsidR="00866E45" w:rsidRPr="005725B2" w14:paraId="1FFD77C0" w14:textId="77777777" w:rsidTr="00FB3AFD">
        <w:tc>
          <w:tcPr>
            <w:tcW w:w="2972" w:type="dxa"/>
          </w:tcPr>
          <w:p w14:paraId="25E580A1" w14:textId="77777777" w:rsidR="00866E45" w:rsidRPr="005725B2" w:rsidRDefault="00BD52EA" w:rsidP="00FE2AA2">
            <w:pPr>
              <w:spacing w:after="240"/>
              <w:rPr>
                <w:rFonts w:ascii="Trebuchet MS" w:eastAsia="Trebuchet MS" w:hAnsi="Trebuchet MS" w:cs="Trebuchet MS"/>
                <w:color w:val="000000"/>
              </w:rPr>
            </w:pPr>
            <w:r w:rsidRPr="00816EE5">
              <w:rPr>
                <w:rFonts w:asciiTheme="minorHAnsi" w:hAnsiTheme="minorHAnsi"/>
                <w:b/>
                <w:bCs/>
                <w:lang w:val="en-GB"/>
              </w:rPr>
              <w:t>How long we will store your information for</w:t>
            </w:r>
          </w:p>
        </w:tc>
        <w:tc>
          <w:tcPr>
            <w:tcW w:w="7710" w:type="dxa"/>
          </w:tcPr>
          <w:p w14:paraId="708456A9" w14:textId="1B043FEC" w:rsidR="00866E45" w:rsidRPr="00160460" w:rsidRDefault="00A87271" w:rsidP="00FE2AA2">
            <w:pPr>
              <w:spacing w:after="240"/>
              <w:rPr>
                <w:rFonts w:asciiTheme="minorHAnsi" w:hAnsiTheme="minorHAnsi"/>
                <w:lang w:val="en-GB"/>
              </w:rPr>
            </w:pPr>
            <w:r w:rsidRPr="00A87271">
              <w:rPr>
                <w:rFonts w:asciiTheme="minorHAnsi" w:hAnsiTheme="minorHAnsi"/>
                <w:lang w:val="en-GB"/>
              </w:rPr>
              <w:t>Personal information will be kept only for as long as it is needed for operational, legal, safeguarding, employment or regulatory purposes, in line with RCLC’s retention arrangements. Reasonable steps will be taken to ensure that information is kept accurate and up to date.</w:t>
            </w:r>
          </w:p>
        </w:tc>
      </w:tr>
      <w:tr w:rsidR="00866E45" w:rsidRPr="005725B2" w14:paraId="27B0596B" w14:textId="77777777" w:rsidTr="00FB3AFD">
        <w:tc>
          <w:tcPr>
            <w:tcW w:w="2972" w:type="dxa"/>
          </w:tcPr>
          <w:p w14:paraId="59E7B905" w14:textId="77777777" w:rsidR="00866E45" w:rsidRPr="00857CCA" w:rsidRDefault="00BD52EA" w:rsidP="00FE2AA2">
            <w:pPr>
              <w:spacing w:after="240"/>
              <w:rPr>
                <w:rFonts w:asciiTheme="minorHAnsi" w:hAnsiTheme="minorHAnsi"/>
                <w:b/>
                <w:bCs/>
                <w:lang w:val="en-GB"/>
              </w:rPr>
            </w:pPr>
            <w:r w:rsidRPr="00857CCA">
              <w:rPr>
                <w:rFonts w:asciiTheme="minorHAnsi" w:hAnsiTheme="minorHAnsi"/>
                <w:b/>
                <w:bCs/>
                <w:lang w:val="en-GB"/>
              </w:rPr>
              <w:t>The type of information that we will store</w:t>
            </w:r>
          </w:p>
        </w:tc>
        <w:tc>
          <w:tcPr>
            <w:tcW w:w="7710" w:type="dxa"/>
          </w:tcPr>
          <w:p w14:paraId="29B1DE78" w14:textId="3A1F31FA" w:rsidR="00866E45" w:rsidRPr="00160460" w:rsidRDefault="00857CCA" w:rsidP="00FE2AA2">
            <w:pPr>
              <w:spacing w:after="240"/>
              <w:rPr>
                <w:rFonts w:asciiTheme="minorHAnsi" w:hAnsiTheme="minorHAnsi"/>
                <w:lang w:val="en-GB"/>
              </w:rPr>
            </w:pPr>
            <w:r w:rsidRPr="00160460">
              <w:rPr>
                <w:rFonts w:asciiTheme="minorHAnsi" w:hAnsiTheme="minorHAnsi"/>
                <w:lang w:val="en-GB"/>
              </w:rPr>
              <w:t>The information held may include contact details, employment records, absence records, leave records, fit notes, medical or occupational health information, records of meetings, correspondence, and any other information reasonably required to administer this policy. Special category data, including health information, will only be processed where necessary and lawful to do so.</w:t>
            </w:r>
          </w:p>
        </w:tc>
      </w:tr>
      <w:tr w:rsidR="00866E45" w:rsidRPr="005725B2" w14:paraId="143520B7" w14:textId="77777777" w:rsidTr="00FB3AFD">
        <w:tc>
          <w:tcPr>
            <w:tcW w:w="2972" w:type="dxa"/>
          </w:tcPr>
          <w:p w14:paraId="33631DB6" w14:textId="3EB54C27" w:rsidR="00866E45" w:rsidRPr="00857CCA" w:rsidRDefault="00BD52EA" w:rsidP="00FE2AA2">
            <w:pPr>
              <w:spacing w:after="240"/>
              <w:rPr>
                <w:rFonts w:asciiTheme="minorHAnsi" w:hAnsiTheme="minorHAnsi"/>
                <w:b/>
                <w:bCs/>
                <w:lang w:val="en-GB"/>
              </w:rPr>
            </w:pPr>
            <w:r w:rsidRPr="00857CCA">
              <w:rPr>
                <w:rFonts w:asciiTheme="minorHAnsi" w:hAnsiTheme="minorHAnsi"/>
                <w:b/>
                <w:bCs/>
                <w:lang w:val="en-GB"/>
              </w:rPr>
              <w:lastRenderedPageBreak/>
              <w:t>Why</w:t>
            </w:r>
            <w:r w:rsidR="00857CCA" w:rsidRPr="00857CCA">
              <w:rPr>
                <w:rFonts w:asciiTheme="minorHAnsi" w:hAnsiTheme="minorHAnsi"/>
                <w:b/>
                <w:bCs/>
                <w:lang w:val="en-GB"/>
              </w:rPr>
              <w:t xml:space="preserve"> </w:t>
            </w:r>
            <w:r w:rsidRPr="00857CCA">
              <w:rPr>
                <w:rFonts w:asciiTheme="minorHAnsi" w:hAnsiTheme="minorHAnsi"/>
                <w:b/>
                <w:bCs/>
                <w:lang w:val="en-GB"/>
              </w:rPr>
              <w:t>will</w:t>
            </w:r>
            <w:r w:rsidR="00857CCA" w:rsidRPr="00857CCA">
              <w:rPr>
                <w:rFonts w:asciiTheme="minorHAnsi" w:hAnsiTheme="minorHAnsi"/>
                <w:b/>
                <w:bCs/>
                <w:lang w:val="en-GB"/>
              </w:rPr>
              <w:t xml:space="preserve"> we</w:t>
            </w:r>
            <w:r w:rsidRPr="00857CCA">
              <w:rPr>
                <w:rFonts w:asciiTheme="minorHAnsi" w:hAnsiTheme="minorHAnsi"/>
                <w:b/>
                <w:bCs/>
                <w:lang w:val="en-GB"/>
              </w:rPr>
              <w:t xml:space="preserve"> keep your information</w:t>
            </w:r>
          </w:p>
        </w:tc>
        <w:tc>
          <w:tcPr>
            <w:tcW w:w="7710" w:type="dxa"/>
          </w:tcPr>
          <w:p w14:paraId="7C779FA9" w14:textId="378A2E02" w:rsidR="00866E45" w:rsidRPr="00160460" w:rsidRDefault="00857CCA" w:rsidP="00FE2AA2">
            <w:pPr>
              <w:spacing w:after="240"/>
              <w:rPr>
                <w:rFonts w:asciiTheme="minorHAnsi" w:hAnsiTheme="minorHAnsi"/>
                <w:lang w:val="en-GB"/>
              </w:rPr>
            </w:pPr>
            <w:r w:rsidRPr="00160460">
              <w:rPr>
                <w:rFonts w:asciiTheme="minorHAnsi" w:hAnsiTheme="minorHAnsi"/>
                <w:lang w:val="en-GB"/>
              </w:rPr>
              <w:t>RCLC keeps this information so that it can manage absence and leave consistently, provide appropriate support, keep accurate records, comply with legal obligations, protect the wellbeing of staff, and ensure the effective running of the organisation.</w:t>
            </w:r>
          </w:p>
        </w:tc>
      </w:tr>
      <w:tr w:rsidR="00866E45" w:rsidRPr="005725B2" w14:paraId="1AC453BF" w14:textId="77777777" w:rsidTr="00FB3AFD">
        <w:trPr>
          <w:trHeight w:val="600"/>
        </w:trPr>
        <w:tc>
          <w:tcPr>
            <w:tcW w:w="2972" w:type="dxa"/>
          </w:tcPr>
          <w:p w14:paraId="5534CBF2" w14:textId="4A7282C1" w:rsidR="00866E45" w:rsidRPr="000E7B29" w:rsidRDefault="000E7B29" w:rsidP="00FE2AA2">
            <w:pPr>
              <w:spacing w:after="240"/>
              <w:rPr>
                <w:rFonts w:ascii="Trebuchet MS" w:eastAsia="Trebuchet MS" w:hAnsi="Trebuchet MS" w:cs="Trebuchet MS"/>
                <w:b/>
                <w:bCs/>
                <w:color w:val="000000"/>
              </w:rPr>
            </w:pPr>
            <w:r w:rsidRPr="000E7B29">
              <w:rPr>
                <w:rFonts w:asciiTheme="minorHAnsi" w:hAnsiTheme="minorHAnsi"/>
                <w:b/>
                <w:bCs/>
                <w:lang w:val="en-GB"/>
              </w:rPr>
              <w:t>The legitimate reason (or lawful basis) for us storing your information</w:t>
            </w:r>
          </w:p>
        </w:tc>
        <w:tc>
          <w:tcPr>
            <w:tcW w:w="7710" w:type="dxa"/>
          </w:tcPr>
          <w:p w14:paraId="6580D6FB" w14:textId="1BFFEF0A" w:rsidR="00866E45" w:rsidRPr="00160460" w:rsidRDefault="00160460" w:rsidP="00FE2AA2">
            <w:pPr>
              <w:spacing w:after="240"/>
              <w:rPr>
                <w:rFonts w:asciiTheme="minorHAnsi" w:hAnsiTheme="minorHAnsi"/>
                <w:lang w:val="en-GB"/>
              </w:rPr>
            </w:pPr>
            <w:r w:rsidRPr="00160460">
              <w:rPr>
                <w:rFonts w:asciiTheme="minorHAnsi" w:hAnsiTheme="minorHAnsi"/>
                <w:lang w:val="en-GB"/>
              </w:rPr>
              <w:t>RCLC processes personal information under lawful bases including performance of the employment contract, compliance with legal obligations, and RCLC’s legitimate interests in managing staffing and service delivery. Where health or other special category data is processed, RCLC will do so only where there is an additional lawful condition under data protection law, including where necessary for employment law obligations or the assessment of working capacity.</w:t>
            </w:r>
          </w:p>
        </w:tc>
      </w:tr>
    </w:tbl>
    <w:p w14:paraId="026463EC" w14:textId="77777777" w:rsidR="00D95472" w:rsidRDefault="00D95472" w:rsidP="00D95472">
      <w:pPr>
        <w:pStyle w:val="Heading7"/>
        <w:rPr>
          <w:b/>
          <w:bCs/>
        </w:rPr>
      </w:pPr>
    </w:p>
    <w:p w14:paraId="3AE0E14D" w14:textId="77777777" w:rsidR="00FB3AFD" w:rsidRPr="00FB3AFD" w:rsidRDefault="00FB3AFD" w:rsidP="00FB3AFD"/>
    <w:p w14:paraId="78CD83D3" w14:textId="3CAAE01C" w:rsidR="00866E45" w:rsidRDefault="007B688B" w:rsidP="00D95472">
      <w:pPr>
        <w:pStyle w:val="Heading7"/>
        <w:numPr>
          <w:ilvl w:val="0"/>
          <w:numId w:val="38"/>
        </w:numPr>
        <w:rPr>
          <w:b/>
          <w:bCs/>
        </w:rPr>
      </w:pPr>
      <w:r w:rsidRPr="00D95472">
        <w:rPr>
          <w:b/>
          <w:bCs/>
        </w:rPr>
        <w:t>ANNEXE: MEDICAL EVIDENCE</w:t>
      </w:r>
    </w:p>
    <w:p w14:paraId="092ABD45" w14:textId="77777777" w:rsidR="00D95472" w:rsidRPr="00D95472" w:rsidRDefault="00D95472" w:rsidP="00D95472"/>
    <w:p w14:paraId="7E16E986" w14:textId="6E7AC37F" w:rsidR="001C6FBE" w:rsidRPr="001C6FBE" w:rsidRDefault="001C6FBE" w:rsidP="001C6FBE">
      <w:pPr>
        <w:spacing w:after="240"/>
        <w:rPr>
          <w:rFonts w:asciiTheme="minorHAnsi" w:hAnsiTheme="minorHAnsi"/>
          <w:lang w:val="en-GB"/>
        </w:rPr>
      </w:pPr>
      <w:r w:rsidRPr="001C6FBE">
        <w:rPr>
          <w:rFonts w:asciiTheme="minorHAnsi" w:hAnsiTheme="minorHAnsi"/>
          <w:lang w:val="en-GB"/>
        </w:rPr>
        <w:t xml:space="preserve">Where an employee is absent from work or unable to perform their duties due to ill health, RCLC may require appropriate medical evidence </w:t>
      </w:r>
      <w:proofErr w:type="gramStart"/>
      <w:r w:rsidRPr="001C6FBE">
        <w:rPr>
          <w:rFonts w:asciiTheme="minorHAnsi" w:hAnsiTheme="minorHAnsi"/>
          <w:lang w:val="en-GB"/>
        </w:rPr>
        <w:t>in order to</w:t>
      </w:r>
      <w:proofErr w:type="gramEnd"/>
      <w:r w:rsidRPr="001C6FBE">
        <w:rPr>
          <w:rFonts w:asciiTheme="minorHAnsi" w:hAnsiTheme="minorHAnsi"/>
          <w:lang w:val="en-GB"/>
        </w:rPr>
        <w:t xml:space="preserve"> understand the employee’s health position and ability to work.</w:t>
      </w:r>
    </w:p>
    <w:p w14:paraId="5009C233" w14:textId="77777777" w:rsidR="001C6FBE" w:rsidRPr="001C6FBE" w:rsidRDefault="001C6FBE" w:rsidP="001C6FBE">
      <w:pPr>
        <w:rPr>
          <w:rFonts w:asciiTheme="minorHAnsi" w:hAnsiTheme="minorHAnsi"/>
          <w:lang w:val="en-GB"/>
        </w:rPr>
      </w:pPr>
      <w:r w:rsidRPr="001C6FBE">
        <w:rPr>
          <w:rFonts w:asciiTheme="minorHAnsi" w:hAnsiTheme="minorHAnsi"/>
          <w:lang w:val="en-GB"/>
        </w:rPr>
        <w:t>This may include requiring the employee to:</w:t>
      </w:r>
    </w:p>
    <w:p w14:paraId="216BF692" w14:textId="77777777" w:rsidR="001C6FBE" w:rsidRPr="001C6FBE" w:rsidRDefault="001C6FBE" w:rsidP="007B688B">
      <w:pPr>
        <w:pStyle w:val="ListParagraph"/>
        <w:numPr>
          <w:ilvl w:val="2"/>
          <w:numId w:val="25"/>
        </w:numPr>
        <w:rPr>
          <w:rFonts w:asciiTheme="minorHAnsi" w:hAnsiTheme="minorHAnsi"/>
          <w:lang w:val="en-GB"/>
        </w:rPr>
      </w:pPr>
      <w:r w:rsidRPr="001C6FBE">
        <w:rPr>
          <w:rFonts w:asciiTheme="minorHAnsi" w:hAnsiTheme="minorHAnsi"/>
          <w:lang w:val="en-GB"/>
        </w:rPr>
        <w:t xml:space="preserve">provide medical evidence from their GP or other treating practitioner </w:t>
      </w:r>
    </w:p>
    <w:p w14:paraId="45DF02ED" w14:textId="77777777" w:rsidR="001C6FBE" w:rsidRPr="001C6FBE" w:rsidRDefault="001C6FBE" w:rsidP="007B688B">
      <w:pPr>
        <w:pStyle w:val="ListParagraph"/>
        <w:numPr>
          <w:ilvl w:val="2"/>
          <w:numId w:val="25"/>
        </w:numPr>
        <w:rPr>
          <w:rFonts w:asciiTheme="minorHAnsi" w:hAnsiTheme="minorHAnsi"/>
          <w:lang w:val="en-GB"/>
        </w:rPr>
      </w:pPr>
      <w:r w:rsidRPr="001C6FBE">
        <w:rPr>
          <w:rFonts w:asciiTheme="minorHAnsi" w:hAnsiTheme="minorHAnsi"/>
          <w:lang w:val="en-GB"/>
        </w:rPr>
        <w:t xml:space="preserve">attend an appointment with an occupational health provider or other independent medical professional appointed by RCLC </w:t>
      </w:r>
    </w:p>
    <w:p w14:paraId="5151CEBE" w14:textId="12BA8657" w:rsidR="001C6FBE" w:rsidRPr="001C6FBE" w:rsidRDefault="001C6FBE" w:rsidP="007B688B">
      <w:pPr>
        <w:pStyle w:val="ListParagraph"/>
        <w:numPr>
          <w:ilvl w:val="2"/>
          <w:numId w:val="25"/>
        </w:numPr>
        <w:spacing w:after="240"/>
        <w:rPr>
          <w:rFonts w:asciiTheme="minorHAnsi" w:hAnsiTheme="minorHAnsi"/>
          <w:lang w:val="en-GB"/>
        </w:rPr>
      </w:pPr>
      <w:r w:rsidRPr="001C6FBE">
        <w:rPr>
          <w:rFonts w:asciiTheme="minorHAnsi" w:hAnsiTheme="minorHAnsi"/>
          <w:lang w:val="en-GB"/>
        </w:rPr>
        <w:t xml:space="preserve">participate in a meeting to discuss their fitness for work and any support or adjustments required </w:t>
      </w:r>
    </w:p>
    <w:p w14:paraId="25A50092" w14:textId="4C9D805A" w:rsidR="001C6FBE" w:rsidRPr="001C6FBE" w:rsidRDefault="001C6FBE" w:rsidP="001C6FBE">
      <w:pPr>
        <w:spacing w:after="240"/>
        <w:rPr>
          <w:rFonts w:asciiTheme="minorHAnsi" w:hAnsiTheme="minorHAnsi"/>
          <w:lang w:val="en-GB"/>
        </w:rPr>
      </w:pPr>
      <w:r w:rsidRPr="001C6FBE">
        <w:rPr>
          <w:rFonts w:asciiTheme="minorHAnsi" w:hAnsiTheme="minorHAnsi"/>
          <w:lang w:val="en-GB"/>
        </w:rPr>
        <w:t>RCLC will consult with the employee before obtaining medical evidence and will meet any reasonable costs associated with obtaining such reports.</w:t>
      </w:r>
    </w:p>
    <w:p w14:paraId="4613B496" w14:textId="77777777" w:rsidR="001C6FBE" w:rsidRPr="001C6FBE" w:rsidRDefault="001C6FBE" w:rsidP="001C6FBE">
      <w:pPr>
        <w:rPr>
          <w:rFonts w:asciiTheme="minorHAnsi" w:hAnsiTheme="minorHAnsi"/>
          <w:lang w:val="en-GB"/>
        </w:rPr>
      </w:pPr>
      <w:r w:rsidRPr="001C6FBE">
        <w:rPr>
          <w:rFonts w:asciiTheme="minorHAnsi" w:hAnsiTheme="minorHAnsi"/>
          <w:lang w:val="en-GB"/>
        </w:rPr>
        <w:t>Where medical reports are requested from a GP or other practitioner, the employee has rights under the Access to Medical Reports Act 1988. These include:</w:t>
      </w:r>
    </w:p>
    <w:p w14:paraId="7D03A645" w14:textId="77777777" w:rsidR="001C6FBE" w:rsidRPr="001C6FBE" w:rsidRDefault="001C6FBE" w:rsidP="007B688B">
      <w:pPr>
        <w:pStyle w:val="ListParagraph"/>
        <w:numPr>
          <w:ilvl w:val="2"/>
          <w:numId w:val="25"/>
        </w:numPr>
        <w:tabs>
          <w:tab w:val="num" w:pos="720"/>
        </w:tabs>
        <w:rPr>
          <w:rFonts w:asciiTheme="minorHAnsi" w:hAnsiTheme="minorHAnsi"/>
          <w:lang w:val="en-GB"/>
        </w:rPr>
      </w:pPr>
      <w:r w:rsidRPr="001C6FBE">
        <w:rPr>
          <w:rFonts w:asciiTheme="minorHAnsi" w:hAnsiTheme="minorHAnsi"/>
          <w:lang w:val="en-GB"/>
        </w:rPr>
        <w:t xml:space="preserve">the right to withhold consent to the request being made </w:t>
      </w:r>
    </w:p>
    <w:p w14:paraId="100EA5B9" w14:textId="77777777" w:rsidR="001C6FBE" w:rsidRPr="001C6FBE" w:rsidRDefault="001C6FBE" w:rsidP="007B688B">
      <w:pPr>
        <w:pStyle w:val="ListParagraph"/>
        <w:numPr>
          <w:ilvl w:val="2"/>
          <w:numId w:val="25"/>
        </w:numPr>
        <w:tabs>
          <w:tab w:val="num" w:pos="720"/>
        </w:tabs>
        <w:rPr>
          <w:rFonts w:asciiTheme="minorHAnsi" w:hAnsiTheme="minorHAnsi"/>
          <w:lang w:val="en-GB"/>
        </w:rPr>
      </w:pPr>
      <w:r w:rsidRPr="001C6FBE">
        <w:rPr>
          <w:rFonts w:asciiTheme="minorHAnsi" w:hAnsiTheme="minorHAnsi"/>
          <w:lang w:val="en-GB"/>
        </w:rPr>
        <w:t xml:space="preserve">the right to see the report before or after it is provided to RCLC </w:t>
      </w:r>
    </w:p>
    <w:p w14:paraId="1CF8590A" w14:textId="77777777" w:rsidR="001C6FBE" w:rsidRDefault="001C6FBE" w:rsidP="007B688B">
      <w:pPr>
        <w:pStyle w:val="ListParagraph"/>
        <w:numPr>
          <w:ilvl w:val="2"/>
          <w:numId w:val="25"/>
        </w:numPr>
        <w:tabs>
          <w:tab w:val="num" w:pos="720"/>
        </w:tabs>
        <w:rPr>
          <w:rFonts w:asciiTheme="minorHAnsi" w:hAnsiTheme="minorHAnsi"/>
          <w:lang w:val="en-GB"/>
        </w:rPr>
      </w:pPr>
      <w:r w:rsidRPr="001C6FBE">
        <w:rPr>
          <w:rFonts w:asciiTheme="minorHAnsi" w:hAnsiTheme="minorHAnsi"/>
          <w:lang w:val="en-GB"/>
        </w:rPr>
        <w:t xml:space="preserve">the right to request amendments to the report or to have a statement attached where there is disagreement </w:t>
      </w:r>
    </w:p>
    <w:p w14:paraId="4FB300E7" w14:textId="77777777" w:rsidR="007B688B" w:rsidRPr="001C6FBE" w:rsidRDefault="007B688B" w:rsidP="007B688B">
      <w:pPr>
        <w:pStyle w:val="ListParagraph"/>
        <w:tabs>
          <w:tab w:val="num" w:pos="720"/>
        </w:tabs>
        <w:ind w:left="540"/>
        <w:rPr>
          <w:rFonts w:asciiTheme="minorHAnsi" w:hAnsiTheme="minorHAnsi"/>
          <w:lang w:val="en-GB"/>
        </w:rPr>
      </w:pPr>
    </w:p>
    <w:p w14:paraId="7E7C9C43" w14:textId="77777777" w:rsidR="001C6FBE" w:rsidRPr="001C6FBE" w:rsidRDefault="001C6FBE" w:rsidP="001C6FBE">
      <w:pPr>
        <w:spacing w:after="240"/>
        <w:rPr>
          <w:rFonts w:asciiTheme="minorHAnsi" w:hAnsiTheme="minorHAnsi"/>
          <w:lang w:val="en-GB"/>
        </w:rPr>
      </w:pPr>
      <w:r w:rsidRPr="001C6FBE">
        <w:rPr>
          <w:rFonts w:asciiTheme="minorHAnsi" w:hAnsiTheme="minorHAnsi"/>
          <w:lang w:val="en-GB"/>
        </w:rPr>
        <w:t>Where an employee indicates that they wish to see the report before it is supplied, RCLC will inform the practitioner and the employee at the time the request is made.</w:t>
      </w:r>
    </w:p>
    <w:p w14:paraId="0D83A90F" w14:textId="77777777" w:rsidR="001C6FBE" w:rsidRPr="001C6FBE" w:rsidRDefault="001C6FBE" w:rsidP="001C6FBE">
      <w:pPr>
        <w:spacing w:after="240"/>
        <w:rPr>
          <w:rFonts w:asciiTheme="minorHAnsi" w:hAnsiTheme="minorHAnsi"/>
          <w:lang w:val="en-GB"/>
        </w:rPr>
      </w:pPr>
      <w:r w:rsidRPr="001C6FBE">
        <w:rPr>
          <w:rFonts w:asciiTheme="minorHAnsi" w:hAnsiTheme="minorHAnsi"/>
          <w:lang w:val="en-GB"/>
        </w:rPr>
        <w:t>The employee will normally have 21 days from the date of the request to arrange to see the report.</w:t>
      </w:r>
    </w:p>
    <w:p w14:paraId="0EF95B86" w14:textId="77777777" w:rsidR="001C6FBE" w:rsidRPr="001C6FBE" w:rsidRDefault="001C6FBE" w:rsidP="001C6FBE">
      <w:pPr>
        <w:spacing w:after="240"/>
        <w:rPr>
          <w:rFonts w:asciiTheme="minorHAnsi" w:hAnsiTheme="minorHAnsi"/>
          <w:lang w:val="en-GB"/>
        </w:rPr>
      </w:pPr>
      <w:r w:rsidRPr="001C6FBE">
        <w:rPr>
          <w:rFonts w:asciiTheme="minorHAnsi" w:hAnsiTheme="minorHAnsi"/>
          <w:lang w:val="en-GB"/>
        </w:rPr>
        <w:t>If an employee refuses to consent to the provision of medical evidence or to attend an assessment, RCLC may make decisions based on the information available. This may affect decisions about continued employment.</w:t>
      </w:r>
    </w:p>
    <w:p w14:paraId="0F38EA91" w14:textId="77777777" w:rsidR="001C6FBE" w:rsidRDefault="001C6FBE" w:rsidP="001C6FBE">
      <w:pPr>
        <w:spacing w:after="240"/>
        <w:rPr>
          <w:rFonts w:asciiTheme="minorHAnsi" w:hAnsiTheme="minorHAnsi"/>
          <w:lang w:val="en-GB"/>
        </w:rPr>
      </w:pPr>
      <w:r w:rsidRPr="001C6FBE">
        <w:rPr>
          <w:rFonts w:asciiTheme="minorHAnsi" w:hAnsiTheme="minorHAnsi"/>
          <w:lang w:val="en-GB"/>
        </w:rPr>
        <w:lastRenderedPageBreak/>
        <w:t>All action taken under this policy will comply with relevant legislation and guidance, including the Access to Medical Reports Act 1988, the Employment Rights Act 1996 and ACAS guidance.</w:t>
      </w:r>
    </w:p>
    <w:p w14:paraId="31D7B831" w14:textId="77777777" w:rsidR="00FB3AFD" w:rsidRDefault="00FB3AFD" w:rsidP="001C6FBE">
      <w:pPr>
        <w:spacing w:after="240"/>
        <w:rPr>
          <w:rFonts w:asciiTheme="minorHAnsi" w:hAnsiTheme="minorHAnsi"/>
          <w:lang w:val="en-GB"/>
        </w:rPr>
      </w:pPr>
    </w:p>
    <w:p w14:paraId="1CD09793" w14:textId="77777777" w:rsidR="00FB3AFD" w:rsidRDefault="00FB3AFD" w:rsidP="001C6FBE">
      <w:pPr>
        <w:spacing w:after="240"/>
        <w:rPr>
          <w:rFonts w:asciiTheme="minorHAnsi" w:hAnsiTheme="minorHAnsi"/>
          <w:lang w:val="en-GB"/>
        </w:rPr>
      </w:pPr>
    </w:p>
    <w:p w14:paraId="66F746EB" w14:textId="77777777" w:rsidR="00FB3AFD" w:rsidRDefault="00FB3AFD" w:rsidP="001C6FBE">
      <w:pPr>
        <w:spacing w:after="240"/>
        <w:rPr>
          <w:rFonts w:asciiTheme="minorHAnsi" w:hAnsiTheme="minorHAnsi"/>
          <w:lang w:val="en-GB"/>
        </w:rPr>
      </w:pPr>
    </w:p>
    <w:p w14:paraId="3F666678" w14:textId="77777777" w:rsidR="00FB3AFD" w:rsidRDefault="00FB3AFD" w:rsidP="001C6FBE">
      <w:pPr>
        <w:spacing w:after="240"/>
        <w:rPr>
          <w:rFonts w:asciiTheme="minorHAnsi" w:hAnsiTheme="minorHAnsi"/>
          <w:lang w:val="en-GB"/>
        </w:rPr>
      </w:pPr>
    </w:p>
    <w:p w14:paraId="048600C9" w14:textId="77777777" w:rsidR="00FB3AFD" w:rsidRDefault="00FB3AFD" w:rsidP="001C6FBE">
      <w:pPr>
        <w:spacing w:after="240"/>
        <w:rPr>
          <w:rFonts w:asciiTheme="minorHAnsi" w:hAnsiTheme="minorHAnsi"/>
          <w:lang w:val="en-GB"/>
        </w:rPr>
      </w:pPr>
    </w:p>
    <w:p w14:paraId="4D3324C9" w14:textId="77777777" w:rsidR="00FB3AFD" w:rsidRDefault="00FB3AFD" w:rsidP="001C6FBE">
      <w:pPr>
        <w:spacing w:after="240"/>
        <w:rPr>
          <w:rFonts w:asciiTheme="minorHAnsi" w:hAnsiTheme="minorHAnsi"/>
          <w:lang w:val="en-GB"/>
        </w:rPr>
      </w:pPr>
    </w:p>
    <w:p w14:paraId="1785AC61" w14:textId="77777777" w:rsidR="00FB3AFD" w:rsidRPr="001C6FBE" w:rsidRDefault="00FB3AFD" w:rsidP="001C6FBE">
      <w:pPr>
        <w:spacing w:after="240"/>
      </w:pPr>
    </w:p>
    <w:p w14:paraId="68B918E6" w14:textId="651C8395" w:rsidR="56C275A4" w:rsidRPr="00D95472" w:rsidRDefault="56C275A4" w:rsidP="00D95472">
      <w:pPr>
        <w:pStyle w:val="Heading7"/>
        <w:numPr>
          <w:ilvl w:val="0"/>
          <w:numId w:val="38"/>
        </w:numPr>
        <w:rPr>
          <w:b/>
          <w:bCs/>
        </w:rPr>
      </w:pPr>
      <w:r w:rsidRPr="00D95472">
        <w:rPr>
          <w:b/>
          <w:bCs/>
        </w:rPr>
        <w:lastRenderedPageBreak/>
        <w:t>ANNEXE: SELF-CERTIFICATION FORM</w:t>
      </w:r>
    </w:p>
    <w:p w14:paraId="4FB1303D" w14:textId="031C2DB9" w:rsidR="373BAA11" w:rsidRDefault="0015026B" w:rsidP="00FB3AFD">
      <w:pPr>
        <w:spacing w:after="240"/>
        <w:jc w:val="center"/>
        <w:rPr>
          <w:rStyle w:val="IntenseReference"/>
          <w:rFonts w:asciiTheme="minorHAnsi" w:eastAsia="Trebuchet MS" w:hAnsiTheme="minorHAnsi"/>
          <w:smallCaps w:val="0"/>
          <w:sz w:val="28"/>
          <w:szCs w:val="28"/>
          <w:lang w:val="en-GB"/>
        </w:rPr>
      </w:pPr>
      <w:r w:rsidRPr="0015026B">
        <w:rPr>
          <w:rStyle w:val="IntenseReference"/>
          <w:rFonts w:asciiTheme="minorHAnsi" w:eastAsia="Trebuchet MS" w:hAnsiTheme="minorHAnsi"/>
          <w:smallCaps w:val="0"/>
          <w:noProof/>
          <w:sz w:val="28"/>
          <w:szCs w:val="28"/>
          <w:lang w:val="en-GB"/>
        </w:rPr>
        <w:drawing>
          <wp:inline distT="0" distB="0" distL="0" distR="0" wp14:anchorId="6B12BB44" wp14:editId="4866AB2E">
            <wp:extent cx="6832141" cy="8299450"/>
            <wp:effectExtent l="0" t="0" r="6985" b="6350"/>
            <wp:docPr id="1627299717" name="Picture 1" descr="A self-certification form for employees to document their return to work after a brief illness, without needing a GP no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299717" name="Picture 1" descr="A self-certification form for employees to document their return to work after a brief illness, without needing a GP note.&#10;&#10;AI-generated content may be incorrect."/>
                    <pic:cNvPicPr/>
                  </pic:nvPicPr>
                  <pic:blipFill>
                    <a:blip r:embed="rId9"/>
                    <a:stretch>
                      <a:fillRect/>
                    </a:stretch>
                  </pic:blipFill>
                  <pic:spPr>
                    <a:xfrm>
                      <a:off x="0" y="0"/>
                      <a:ext cx="6841649" cy="8311000"/>
                    </a:xfrm>
                    <a:prstGeom prst="rect">
                      <a:avLst/>
                    </a:prstGeom>
                  </pic:spPr>
                </pic:pic>
              </a:graphicData>
            </a:graphic>
          </wp:inline>
        </w:drawing>
      </w:r>
    </w:p>
    <w:p w14:paraId="611B5358" w14:textId="77777777" w:rsidR="001C6FBE" w:rsidRDefault="001C6FBE">
      <w:pPr>
        <w:spacing w:after="240"/>
        <w:rPr>
          <w:rFonts w:ascii="Trebuchet MS" w:eastAsia="Trebuchet MS" w:hAnsi="Trebuchet MS" w:cs="Trebuchet MS"/>
        </w:rPr>
      </w:pPr>
    </w:p>
    <w:p w14:paraId="7F4733C1" w14:textId="341F369E" w:rsidR="00866E45" w:rsidRPr="00E25E31" w:rsidRDefault="00BD52EA">
      <w:pPr>
        <w:spacing w:after="240"/>
        <w:jc w:val="both"/>
        <w:rPr>
          <w:rFonts w:ascii="Trebuchet MS" w:eastAsia="Trebuchet MS" w:hAnsi="Trebuchet MS" w:cs="Trebuchet MS"/>
        </w:rPr>
      </w:pPr>
      <w:r w:rsidRPr="00E25E31">
        <w:rPr>
          <w:rFonts w:ascii="Trebuchet MS" w:eastAsia="Trebuchet MS" w:hAnsi="Trebuchet MS" w:cs="Trebuchet MS"/>
          <w:b/>
        </w:rPr>
        <w:t xml:space="preserve">Revised </w:t>
      </w:r>
      <w:r w:rsidR="00E25E31" w:rsidRPr="00E25E31">
        <w:rPr>
          <w:rFonts w:ascii="Trebuchet MS" w:eastAsia="Trebuchet MS" w:hAnsi="Trebuchet MS" w:cs="Trebuchet MS"/>
          <w:b/>
        </w:rPr>
        <w:t>June 2026</w:t>
      </w:r>
    </w:p>
    <w:tbl>
      <w:tblPr>
        <w:tblW w:w="586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825"/>
        <w:gridCol w:w="2040"/>
      </w:tblGrid>
      <w:tr w:rsidR="00866E45" w:rsidRPr="00E25E31" w14:paraId="2E15E4F6" w14:textId="77777777" w:rsidTr="00FE2AA2">
        <w:trPr>
          <w:trHeight w:val="240"/>
        </w:trPr>
        <w:tc>
          <w:tcPr>
            <w:tcW w:w="3825" w:type="dxa"/>
            <w:tcBorders>
              <w:top w:val="nil"/>
              <w:left w:val="nil"/>
              <w:bottom w:val="nil"/>
              <w:right w:val="nil"/>
            </w:tcBorders>
            <w:tcMar>
              <w:top w:w="80" w:type="dxa"/>
              <w:left w:w="80" w:type="dxa"/>
              <w:bottom w:w="80" w:type="dxa"/>
              <w:right w:w="80" w:type="dxa"/>
            </w:tcMar>
          </w:tcPr>
          <w:p w14:paraId="699967ED" w14:textId="77777777" w:rsidR="00866E45" w:rsidRPr="00E25E31" w:rsidRDefault="00BD52EA" w:rsidP="00FE2AA2">
            <w:pPr>
              <w:spacing w:after="240"/>
            </w:pPr>
            <w:r w:rsidRPr="00E25E31">
              <w:rPr>
                <w:rFonts w:ascii="Trebuchet MS" w:eastAsia="Trebuchet MS" w:hAnsi="Trebuchet MS" w:cs="Trebuchet MS"/>
                <w:sz w:val="20"/>
                <w:szCs w:val="20"/>
              </w:rPr>
              <w:t xml:space="preserve">Date Approved by Board </w:t>
            </w:r>
          </w:p>
        </w:tc>
        <w:tc>
          <w:tcPr>
            <w:tcW w:w="2040" w:type="dxa"/>
            <w:tcBorders>
              <w:top w:val="nil"/>
              <w:left w:val="nil"/>
              <w:bottom w:val="nil"/>
              <w:right w:val="nil"/>
            </w:tcBorders>
            <w:tcMar>
              <w:top w:w="80" w:type="dxa"/>
              <w:left w:w="80" w:type="dxa"/>
              <w:bottom w:w="80" w:type="dxa"/>
              <w:right w:w="80" w:type="dxa"/>
            </w:tcMar>
          </w:tcPr>
          <w:p w14:paraId="3D34CFD5" w14:textId="0D17080B" w:rsidR="00866E45" w:rsidRPr="00E25E31" w:rsidRDefault="00E25E31" w:rsidP="00FE2AA2">
            <w:pPr>
              <w:spacing w:after="240"/>
              <w:jc w:val="both"/>
              <w:rPr>
                <w:rFonts w:ascii="Trebuchet MS" w:hAnsi="Trebuchet MS"/>
                <w:color w:val="0070C0"/>
                <w:sz w:val="20"/>
                <w:szCs w:val="20"/>
              </w:rPr>
            </w:pPr>
            <w:r w:rsidRPr="00E25E31">
              <w:rPr>
                <w:rFonts w:ascii="Trebuchet MS" w:hAnsi="Trebuchet MS"/>
                <w:color w:val="0070C0"/>
                <w:sz w:val="20"/>
                <w:szCs w:val="20"/>
              </w:rPr>
              <w:t>June 2026</w:t>
            </w:r>
          </w:p>
        </w:tc>
      </w:tr>
      <w:tr w:rsidR="00866E45" w14:paraId="4D125095" w14:textId="77777777" w:rsidTr="00FE2AA2">
        <w:trPr>
          <w:trHeight w:val="240"/>
        </w:trPr>
        <w:tc>
          <w:tcPr>
            <w:tcW w:w="3825" w:type="dxa"/>
            <w:tcBorders>
              <w:top w:val="nil"/>
              <w:left w:val="nil"/>
              <w:bottom w:val="nil"/>
              <w:right w:val="nil"/>
            </w:tcBorders>
            <w:tcMar>
              <w:top w:w="80" w:type="dxa"/>
              <w:left w:w="80" w:type="dxa"/>
              <w:bottom w:w="80" w:type="dxa"/>
              <w:right w:w="80" w:type="dxa"/>
            </w:tcMar>
          </w:tcPr>
          <w:p w14:paraId="18FD8F41" w14:textId="77777777" w:rsidR="00866E45" w:rsidRPr="00E25E31" w:rsidRDefault="00BD52EA" w:rsidP="00FE2AA2">
            <w:pPr>
              <w:spacing w:after="240"/>
            </w:pPr>
            <w:r w:rsidRPr="00E25E31">
              <w:rPr>
                <w:rFonts w:ascii="Trebuchet MS" w:eastAsia="Trebuchet MS" w:hAnsi="Trebuchet MS" w:cs="Trebuchet MS"/>
                <w:sz w:val="20"/>
                <w:szCs w:val="20"/>
              </w:rPr>
              <w:t>Review Date</w:t>
            </w:r>
          </w:p>
        </w:tc>
        <w:tc>
          <w:tcPr>
            <w:tcW w:w="2040" w:type="dxa"/>
            <w:tcBorders>
              <w:top w:val="nil"/>
              <w:left w:val="nil"/>
              <w:bottom w:val="nil"/>
              <w:right w:val="nil"/>
            </w:tcBorders>
            <w:tcMar>
              <w:top w:w="80" w:type="dxa"/>
              <w:left w:w="80" w:type="dxa"/>
              <w:bottom w:w="80" w:type="dxa"/>
              <w:right w:w="80" w:type="dxa"/>
            </w:tcMar>
          </w:tcPr>
          <w:p w14:paraId="526D7AF1" w14:textId="11F46662" w:rsidR="00866E45" w:rsidRPr="00FE2AA2" w:rsidRDefault="00E25E31" w:rsidP="00FE2AA2">
            <w:pPr>
              <w:spacing w:after="240"/>
              <w:jc w:val="both"/>
              <w:rPr>
                <w:rFonts w:ascii="Trebuchet MS" w:eastAsia="Trebuchet MS" w:hAnsi="Trebuchet MS" w:cs="Trebuchet MS"/>
                <w:color w:val="0070C0"/>
                <w:sz w:val="20"/>
                <w:szCs w:val="20"/>
              </w:rPr>
            </w:pPr>
            <w:r w:rsidRPr="00E25E31">
              <w:rPr>
                <w:rFonts w:ascii="Trebuchet MS" w:eastAsia="Trebuchet MS" w:hAnsi="Trebuchet MS" w:cs="Trebuchet MS"/>
                <w:color w:val="0070C0"/>
                <w:sz w:val="20"/>
                <w:szCs w:val="20"/>
              </w:rPr>
              <w:t>June 2029</w:t>
            </w:r>
          </w:p>
        </w:tc>
      </w:tr>
      <w:tr w:rsidR="00866E45" w14:paraId="0AE8DE06" w14:textId="77777777" w:rsidTr="00FE2AA2">
        <w:trPr>
          <w:trHeight w:val="460"/>
        </w:trPr>
        <w:tc>
          <w:tcPr>
            <w:tcW w:w="3825" w:type="dxa"/>
            <w:tcBorders>
              <w:top w:val="nil"/>
              <w:left w:val="nil"/>
              <w:bottom w:val="nil"/>
              <w:right w:val="nil"/>
            </w:tcBorders>
            <w:tcMar>
              <w:top w:w="80" w:type="dxa"/>
              <w:left w:w="80" w:type="dxa"/>
              <w:bottom w:w="80" w:type="dxa"/>
              <w:right w:w="80" w:type="dxa"/>
            </w:tcMar>
          </w:tcPr>
          <w:p w14:paraId="52AA4695" w14:textId="77777777" w:rsidR="00866E45" w:rsidRDefault="00BD52EA" w:rsidP="00FE2AA2">
            <w:pPr>
              <w:spacing w:after="240"/>
            </w:pPr>
            <w:r w:rsidRPr="00FE2AA2">
              <w:rPr>
                <w:rFonts w:ascii="Trebuchet MS" w:eastAsia="Trebuchet MS" w:hAnsi="Trebuchet MS" w:cs="Trebuchet MS"/>
                <w:sz w:val="20"/>
                <w:szCs w:val="20"/>
              </w:rPr>
              <w:t xml:space="preserve">Signed on behalf of the Board of Trustees  </w:t>
            </w:r>
          </w:p>
        </w:tc>
        <w:tc>
          <w:tcPr>
            <w:tcW w:w="2040" w:type="dxa"/>
            <w:tcBorders>
              <w:top w:val="nil"/>
              <w:left w:val="nil"/>
              <w:bottom w:val="single" w:sz="4" w:space="0" w:color="000000"/>
              <w:right w:val="nil"/>
            </w:tcBorders>
            <w:tcMar>
              <w:top w:w="80" w:type="dxa"/>
              <w:left w:w="80" w:type="dxa"/>
              <w:bottom w:w="80" w:type="dxa"/>
              <w:right w:w="80" w:type="dxa"/>
            </w:tcMar>
          </w:tcPr>
          <w:p w14:paraId="6962B5E4" w14:textId="2F1CCD41" w:rsidR="00866E45" w:rsidRDefault="006D5A43" w:rsidP="00FE2AA2">
            <w:pPr>
              <w:spacing w:after="240"/>
            </w:pPr>
            <w:r w:rsidRPr="00376D4C">
              <w:rPr>
                <w:noProof/>
                <w:lang w:val="en-GB"/>
              </w:rPr>
              <w:drawing>
                <wp:inline distT="0" distB="0" distL="0" distR="0" wp14:anchorId="7EFB146C" wp14:editId="38E1B997">
                  <wp:extent cx="1238838" cy="333375"/>
                  <wp:effectExtent l="0" t="0" r="0" b="0"/>
                  <wp:docPr id="1279856575"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b="6410"/>
                          <a:stretch>
                            <a:fillRect/>
                          </a:stretch>
                        </pic:blipFill>
                        <pic:spPr bwMode="auto">
                          <a:xfrm>
                            <a:off x="0" y="0"/>
                            <a:ext cx="1248887" cy="336079"/>
                          </a:xfrm>
                          <a:prstGeom prst="rect">
                            <a:avLst/>
                          </a:prstGeom>
                          <a:noFill/>
                          <a:ln>
                            <a:noFill/>
                          </a:ln>
                        </pic:spPr>
                      </pic:pic>
                    </a:graphicData>
                  </a:graphic>
                </wp:inline>
              </w:drawing>
            </w:r>
          </w:p>
        </w:tc>
      </w:tr>
      <w:tr w:rsidR="00866E45" w14:paraId="2CF6E73A" w14:textId="77777777" w:rsidTr="00FE2AA2">
        <w:trPr>
          <w:trHeight w:val="460"/>
        </w:trPr>
        <w:tc>
          <w:tcPr>
            <w:tcW w:w="3825" w:type="dxa"/>
            <w:tcBorders>
              <w:top w:val="nil"/>
              <w:left w:val="nil"/>
              <w:bottom w:val="nil"/>
              <w:right w:val="nil"/>
            </w:tcBorders>
            <w:tcMar>
              <w:top w:w="80" w:type="dxa"/>
              <w:left w:w="80" w:type="dxa"/>
              <w:bottom w:w="80" w:type="dxa"/>
              <w:right w:w="80" w:type="dxa"/>
            </w:tcMar>
          </w:tcPr>
          <w:p w14:paraId="229A38C4" w14:textId="77777777" w:rsidR="00866E45" w:rsidRPr="00FE2AA2" w:rsidRDefault="00866E45" w:rsidP="00FE2AA2">
            <w:pPr>
              <w:spacing w:after="240"/>
              <w:rPr>
                <w:rFonts w:ascii="Trebuchet MS" w:eastAsia="Trebuchet MS" w:hAnsi="Trebuchet MS" w:cs="Trebuchet MS"/>
                <w:sz w:val="20"/>
                <w:szCs w:val="20"/>
              </w:rPr>
            </w:pPr>
          </w:p>
          <w:p w14:paraId="11806D9B" w14:textId="77777777" w:rsidR="00866E45" w:rsidRDefault="00BD52EA" w:rsidP="00FE2AA2">
            <w:pPr>
              <w:spacing w:after="240"/>
            </w:pPr>
            <w:r w:rsidRPr="00FE2AA2">
              <w:rPr>
                <w:rFonts w:ascii="Trebuchet MS" w:eastAsia="Trebuchet MS" w:hAnsi="Trebuchet MS" w:cs="Trebuchet MS"/>
                <w:sz w:val="20"/>
                <w:szCs w:val="20"/>
              </w:rPr>
              <w:t>Dated</w:t>
            </w:r>
          </w:p>
        </w:tc>
        <w:tc>
          <w:tcPr>
            <w:tcW w:w="2040" w:type="dxa"/>
            <w:tcBorders>
              <w:top w:val="single" w:sz="4" w:space="0" w:color="000000"/>
              <w:left w:val="nil"/>
              <w:bottom w:val="single" w:sz="4" w:space="0" w:color="000000"/>
              <w:right w:val="nil"/>
            </w:tcBorders>
            <w:tcMar>
              <w:top w:w="80" w:type="dxa"/>
              <w:left w:w="80" w:type="dxa"/>
              <w:bottom w:w="80" w:type="dxa"/>
              <w:right w:w="80" w:type="dxa"/>
            </w:tcMar>
          </w:tcPr>
          <w:p w14:paraId="06F981D8" w14:textId="63322A75" w:rsidR="00866E45" w:rsidRPr="006D5A43" w:rsidRDefault="006D5A43" w:rsidP="00FE2AA2">
            <w:pPr>
              <w:spacing w:after="240"/>
              <w:rPr>
                <w:rFonts w:ascii="Trebuchet MS" w:hAnsi="Trebuchet MS"/>
                <w:sz w:val="20"/>
                <w:szCs w:val="20"/>
              </w:rPr>
            </w:pPr>
            <w:r w:rsidRPr="006D5A43">
              <w:rPr>
                <w:rFonts w:ascii="Trebuchet MS" w:hAnsi="Trebuchet MS"/>
                <w:sz w:val="20"/>
                <w:szCs w:val="20"/>
              </w:rPr>
              <w:t>June 2026</w:t>
            </w:r>
          </w:p>
        </w:tc>
      </w:tr>
    </w:tbl>
    <w:p w14:paraId="49D8B973" w14:textId="77777777" w:rsidR="00866E45" w:rsidRDefault="00866E45" w:rsidP="004B2C86">
      <w:pPr>
        <w:pBdr>
          <w:top w:val="nil"/>
          <w:left w:val="nil"/>
          <w:bottom w:val="nil"/>
          <w:right w:val="nil"/>
          <w:between w:val="nil"/>
        </w:pBdr>
        <w:spacing w:after="240"/>
        <w:jc w:val="both"/>
        <w:rPr>
          <w:rFonts w:ascii="Bookman" w:eastAsia="Bookman" w:hAnsi="Bookman" w:cs="Bookman"/>
          <w:color w:val="000000"/>
        </w:rPr>
      </w:pPr>
    </w:p>
    <w:sectPr w:rsidR="00866E45" w:rsidSect="00FB3AFD">
      <w:headerReference w:type="default" r:id="rId11"/>
      <w:footerReference w:type="default" r:id="rId12"/>
      <w:footerReference w:type="first" r:id="rId13"/>
      <w:pgSz w:w="12240" w:h="15840"/>
      <w:pgMar w:top="720" w:right="720" w:bottom="720" w:left="720" w:header="340" w:footer="79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C1528" w14:textId="77777777" w:rsidR="00070C07" w:rsidRDefault="00070C07">
      <w:r>
        <w:separator/>
      </w:r>
    </w:p>
  </w:endnote>
  <w:endnote w:type="continuationSeparator" w:id="0">
    <w:p w14:paraId="3E30B691" w14:textId="77777777" w:rsidR="00070C07" w:rsidRDefault="00070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Bookman">
    <w:altName w:val="Bookman Old Style"/>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9305" w14:textId="77777777" w:rsidR="00866E45" w:rsidRDefault="00BD52EA">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6"/>
        <w:szCs w:val="16"/>
      </w:rPr>
    </w:pPr>
    <w:r>
      <w:rPr>
        <w:rFonts w:ascii="Trebuchet MS" w:eastAsia="Trebuchet MS" w:hAnsi="Trebuchet MS" w:cs="Trebuchet MS"/>
        <w:color w:val="808080"/>
        <w:sz w:val="16"/>
        <w:szCs w:val="16"/>
      </w:rPr>
      <w:t xml:space="preserve">Page </w:t>
    </w:r>
    <w:r w:rsidR="00B121AC">
      <w:rPr>
        <w:rFonts w:ascii="Trebuchet MS" w:eastAsia="Trebuchet MS" w:hAnsi="Trebuchet MS" w:cs="Trebuchet MS"/>
        <w:color w:val="808080"/>
        <w:sz w:val="16"/>
        <w:szCs w:val="16"/>
      </w:rPr>
      <w:fldChar w:fldCharType="begin"/>
    </w:r>
    <w:r>
      <w:rPr>
        <w:rFonts w:ascii="Trebuchet MS" w:eastAsia="Trebuchet MS" w:hAnsi="Trebuchet MS" w:cs="Trebuchet MS"/>
        <w:color w:val="808080"/>
        <w:sz w:val="16"/>
        <w:szCs w:val="16"/>
      </w:rPr>
      <w:instrText>PAGE</w:instrText>
    </w:r>
    <w:r w:rsidR="00B121AC">
      <w:rPr>
        <w:rFonts w:ascii="Trebuchet MS" w:eastAsia="Trebuchet MS" w:hAnsi="Trebuchet MS" w:cs="Trebuchet MS"/>
        <w:color w:val="808080"/>
        <w:sz w:val="16"/>
        <w:szCs w:val="16"/>
      </w:rPr>
      <w:fldChar w:fldCharType="separate"/>
    </w:r>
    <w:r w:rsidR="005725B2">
      <w:rPr>
        <w:rFonts w:ascii="Trebuchet MS" w:eastAsia="Trebuchet MS" w:hAnsi="Trebuchet MS" w:cs="Trebuchet MS"/>
        <w:noProof/>
        <w:color w:val="808080"/>
        <w:sz w:val="16"/>
        <w:szCs w:val="16"/>
      </w:rPr>
      <w:t>8</w:t>
    </w:r>
    <w:r w:rsidR="00B121AC">
      <w:rPr>
        <w:rFonts w:ascii="Trebuchet MS" w:eastAsia="Trebuchet MS" w:hAnsi="Trebuchet MS" w:cs="Trebuchet MS"/>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6676" w14:textId="15A3DCB7" w:rsidR="00866E45" w:rsidRDefault="00BD52EA">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Reading Community Learning Centre</w:t>
    </w:r>
    <w:r w:rsidR="005F428D">
      <w:rPr>
        <w:rFonts w:ascii="Trebuchet MS" w:eastAsia="Trebuchet MS" w:hAnsi="Trebuchet MS" w:cs="Trebuchet MS"/>
        <w:color w:val="808080"/>
        <w:sz w:val="18"/>
        <w:szCs w:val="18"/>
      </w:rPr>
      <w:t>,</w:t>
    </w:r>
    <w:r>
      <w:rPr>
        <w:rFonts w:ascii="Trebuchet MS" w:eastAsia="Trebuchet MS" w:hAnsi="Trebuchet MS" w:cs="Trebuchet MS"/>
        <w:color w:val="808080"/>
        <w:sz w:val="18"/>
        <w:szCs w:val="18"/>
      </w:rPr>
      <w:t xml:space="preserve"> 94 London Street Reading RG1 4SJ</w:t>
    </w:r>
  </w:p>
  <w:p w14:paraId="35B3BC2C" w14:textId="02440474" w:rsidR="00866E45" w:rsidRDefault="00BD52EA">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Charity Registration No. 1123017 </w:t>
    </w:r>
    <w:r w:rsidR="009F5560">
      <w:rPr>
        <w:rFonts w:ascii="Trebuchet MS" w:eastAsia="Trebuchet MS" w:hAnsi="Trebuchet MS" w:cs="Trebuchet MS"/>
        <w:color w:val="808080"/>
        <w:sz w:val="18"/>
        <w:szCs w:val="18"/>
      </w:rPr>
      <w:t>-</w:t>
    </w:r>
    <w:r>
      <w:rPr>
        <w:rFonts w:ascii="Trebuchet MS" w:eastAsia="Trebuchet MS" w:hAnsi="Trebuchet MS" w:cs="Trebuchet MS"/>
        <w:color w:val="808080"/>
        <w:sz w:val="18"/>
        <w:szCs w:val="18"/>
      </w:rPr>
      <w:t xml:space="preserve"> Company Limited by Guarantee Reg No 6442616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37071" w14:textId="77777777" w:rsidR="00070C07" w:rsidRDefault="00070C07">
      <w:r>
        <w:separator/>
      </w:r>
    </w:p>
  </w:footnote>
  <w:footnote w:type="continuationSeparator" w:id="0">
    <w:p w14:paraId="43F214F6" w14:textId="77777777" w:rsidR="00070C07" w:rsidRDefault="00070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1B6F" w14:textId="77777777" w:rsidR="00FB3AFD" w:rsidRDefault="00FB3AFD" w:rsidP="00FB3AFD">
    <w:pPr>
      <w:spacing w:after="240"/>
      <w:jc w:val="center"/>
    </w:pPr>
    <w:r w:rsidRPr="006315C4">
      <w:rPr>
        <w:rFonts w:asciiTheme="minorHAnsi" w:eastAsia="Trebuchet MS" w:hAnsiTheme="minorHAnsi" w:cs="Trebuchet MS"/>
        <w:b/>
        <w:sz w:val="28"/>
        <w:szCs w:val="28"/>
      </w:rPr>
      <w:t>MANAGING ABSENCE AND ANNUAL LEAVE POLICY</w:t>
    </w:r>
  </w:p>
  <w:p w14:paraId="4E40B877" w14:textId="77777777" w:rsidR="00FB3AFD" w:rsidRPr="00FB3AFD" w:rsidRDefault="00FB3AFD" w:rsidP="00FB3A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7D2"/>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2B92EF7"/>
    <w:multiLevelType w:val="hybridMultilevel"/>
    <w:tmpl w:val="428439EE"/>
    <w:lvl w:ilvl="0" w:tplc="8C844B06">
      <w:start w:val="1"/>
      <w:numFmt w:val="decimal"/>
      <w:lvlText w:val="%1.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42526D6"/>
    <w:multiLevelType w:val="hybridMultilevel"/>
    <w:tmpl w:val="DA70AC8C"/>
    <w:lvl w:ilvl="0" w:tplc="EC62FD56">
      <w:start w:val="1"/>
      <w:numFmt w:val="bullet"/>
      <w:lvlText w:val=""/>
      <w:lvlJc w:val="left"/>
      <w:pPr>
        <w:ind w:left="720" w:hanging="360"/>
      </w:pPr>
      <w:rPr>
        <w:rFonts w:ascii="Symbol" w:hAnsi="Symbol" w:hint="default"/>
      </w:rPr>
    </w:lvl>
    <w:lvl w:ilvl="1" w:tplc="95C05458">
      <w:start w:val="1"/>
      <w:numFmt w:val="bullet"/>
      <w:lvlText w:val="o"/>
      <w:lvlJc w:val="left"/>
      <w:pPr>
        <w:ind w:left="1440" w:hanging="360"/>
      </w:pPr>
      <w:rPr>
        <w:rFonts w:ascii="Courier New" w:hAnsi="Courier New" w:hint="default"/>
      </w:rPr>
    </w:lvl>
    <w:lvl w:ilvl="2" w:tplc="264EDBCC">
      <w:start w:val="1"/>
      <w:numFmt w:val="bullet"/>
      <w:lvlText w:val=""/>
      <w:lvlJc w:val="left"/>
      <w:pPr>
        <w:ind w:left="2160" w:hanging="360"/>
      </w:pPr>
      <w:rPr>
        <w:rFonts w:ascii="Wingdings" w:hAnsi="Wingdings" w:hint="default"/>
      </w:rPr>
    </w:lvl>
    <w:lvl w:ilvl="3" w:tplc="9E70C08C">
      <w:start w:val="1"/>
      <w:numFmt w:val="bullet"/>
      <w:lvlText w:val=""/>
      <w:lvlJc w:val="left"/>
      <w:pPr>
        <w:ind w:left="2880" w:hanging="360"/>
      </w:pPr>
      <w:rPr>
        <w:rFonts w:ascii="Symbol" w:hAnsi="Symbol" w:hint="default"/>
      </w:rPr>
    </w:lvl>
    <w:lvl w:ilvl="4" w:tplc="3F8C3C9E">
      <w:start w:val="1"/>
      <w:numFmt w:val="bullet"/>
      <w:lvlText w:val="o"/>
      <w:lvlJc w:val="left"/>
      <w:pPr>
        <w:ind w:left="3600" w:hanging="360"/>
      </w:pPr>
      <w:rPr>
        <w:rFonts w:ascii="Courier New" w:hAnsi="Courier New" w:hint="default"/>
      </w:rPr>
    </w:lvl>
    <w:lvl w:ilvl="5" w:tplc="FEFE256A">
      <w:start w:val="1"/>
      <w:numFmt w:val="bullet"/>
      <w:lvlText w:val=""/>
      <w:lvlJc w:val="left"/>
      <w:pPr>
        <w:ind w:left="4320" w:hanging="360"/>
      </w:pPr>
      <w:rPr>
        <w:rFonts w:ascii="Wingdings" w:hAnsi="Wingdings" w:hint="default"/>
      </w:rPr>
    </w:lvl>
    <w:lvl w:ilvl="6" w:tplc="D99A821C">
      <w:start w:val="1"/>
      <w:numFmt w:val="bullet"/>
      <w:lvlText w:val=""/>
      <w:lvlJc w:val="left"/>
      <w:pPr>
        <w:ind w:left="5040" w:hanging="360"/>
      </w:pPr>
      <w:rPr>
        <w:rFonts w:ascii="Symbol" w:hAnsi="Symbol" w:hint="default"/>
      </w:rPr>
    </w:lvl>
    <w:lvl w:ilvl="7" w:tplc="0F14DBC6">
      <w:start w:val="1"/>
      <w:numFmt w:val="bullet"/>
      <w:lvlText w:val="o"/>
      <w:lvlJc w:val="left"/>
      <w:pPr>
        <w:ind w:left="5760" w:hanging="360"/>
      </w:pPr>
      <w:rPr>
        <w:rFonts w:ascii="Courier New" w:hAnsi="Courier New" w:hint="default"/>
      </w:rPr>
    </w:lvl>
    <w:lvl w:ilvl="8" w:tplc="E59AF334">
      <w:start w:val="1"/>
      <w:numFmt w:val="bullet"/>
      <w:lvlText w:val=""/>
      <w:lvlJc w:val="left"/>
      <w:pPr>
        <w:ind w:left="6480" w:hanging="360"/>
      </w:pPr>
      <w:rPr>
        <w:rFonts w:ascii="Wingdings" w:hAnsi="Wingdings" w:hint="default"/>
      </w:rPr>
    </w:lvl>
  </w:abstractNum>
  <w:abstractNum w:abstractNumId="3" w15:restartNumberingAfterBreak="0">
    <w:nsid w:val="096B0612"/>
    <w:multiLevelType w:val="hybridMultilevel"/>
    <w:tmpl w:val="FE9C2F78"/>
    <w:lvl w:ilvl="0" w:tplc="8C844B06">
      <w:start w:val="1"/>
      <w:numFmt w:val="decimal"/>
      <w:lvlText w:val="%1.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9B933CA"/>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09E54EB0"/>
    <w:multiLevelType w:val="multilevel"/>
    <w:tmpl w:val="0809001F"/>
    <w:lvl w:ilvl="0">
      <w:numFmt w:val="none"/>
      <w:lvlText w:val=""/>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5C218C"/>
    <w:multiLevelType w:val="multilevel"/>
    <w:tmpl w:val="449E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C75565"/>
    <w:multiLevelType w:val="hybridMultilevel"/>
    <w:tmpl w:val="16DA257C"/>
    <w:lvl w:ilvl="0" w:tplc="8A7EAD98">
      <w:start w:val="1"/>
      <w:numFmt w:val="decimal"/>
      <w:lvlText w:val="%1."/>
      <w:lvlJc w:val="left"/>
      <w:pPr>
        <w:ind w:left="720" w:hanging="360"/>
      </w:pPr>
    </w:lvl>
    <w:lvl w:ilvl="1" w:tplc="3E2A342C">
      <w:start w:val="1"/>
      <w:numFmt w:val="lowerLetter"/>
      <w:lvlText w:val="%2."/>
      <w:lvlJc w:val="left"/>
      <w:pPr>
        <w:ind w:left="1440" w:hanging="360"/>
      </w:pPr>
    </w:lvl>
    <w:lvl w:ilvl="2" w:tplc="02A28308">
      <w:start w:val="1"/>
      <w:numFmt w:val="lowerRoman"/>
      <w:lvlText w:val="%3."/>
      <w:lvlJc w:val="right"/>
      <w:pPr>
        <w:ind w:left="2160" w:hanging="180"/>
      </w:pPr>
    </w:lvl>
    <w:lvl w:ilvl="3" w:tplc="4DDAF6A0">
      <w:start w:val="1"/>
      <w:numFmt w:val="decimal"/>
      <w:lvlText w:val="%4."/>
      <w:lvlJc w:val="left"/>
      <w:pPr>
        <w:ind w:left="2880" w:hanging="360"/>
      </w:pPr>
    </w:lvl>
    <w:lvl w:ilvl="4" w:tplc="E0EC4D7A">
      <w:start w:val="1"/>
      <w:numFmt w:val="lowerLetter"/>
      <w:lvlText w:val="%5."/>
      <w:lvlJc w:val="left"/>
      <w:pPr>
        <w:ind w:left="3600" w:hanging="360"/>
      </w:pPr>
    </w:lvl>
    <w:lvl w:ilvl="5" w:tplc="BF3C0466">
      <w:start w:val="1"/>
      <w:numFmt w:val="lowerRoman"/>
      <w:lvlText w:val="%6."/>
      <w:lvlJc w:val="right"/>
      <w:pPr>
        <w:ind w:left="4320" w:hanging="180"/>
      </w:pPr>
    </w:lvl>
    <w:lvl w:ilvl="6" w:tplc="3094EB52">
      <w:start w:val="1"/>
      <w:numFmt w:val="decimal"/>
      <w:lvlText w:val="%7."/>
      <w:lvlJc w:val="left"/>
      <w:pPr>
        <w:ind w:left="5040" w:hanging="360"/>
      </w:pPr>
    </w:lvl>
    <w:lvl w:ilvl="7" w:tplc="3036FBE2">
      <w:start w:val="1"/>
      <w:numFmt w:val="lowerLetter"/>
      <w:lvlText w:val="%8."/>
      <w:lvlJc w:val="left"/>
      <w:pPr>
        <w:ind w:left="5760" w:hanging="360"/>
      </w:pPr>
    </w:lvl>
    <w:lvl w:ilvl="8" w:tplc="B2CCDA5C">
      <w:start w:val="1"/>
      <w:numFmt w:val="lowerRoman"/>
      <w:lvlText w:val="%9."/>
      <w:lvlJc w:val="right"/>
      <w:pPr>
        <w:ind w:left="6480" w:hanging="180"/>
      </w:pPr>
    </w:lvl>
  </w:abstractNum>
  <w:abstractNum w:abstractNumId="8" w15:restartNumberingAfterBreak="0">
    <w:nsid w:val="1048572D"/>
    <w:multiLevelType w:val="multilevel"/>
    <w:tmpl w:val="2A5EBEC4"/>
    <w:lvl w:ilvl="0">
      <w:numFmt w:val="bullet"/>
      <w:lvlText w:val="•"/>
      <w:lvlJc w:val="left"/>
      <w:pPr>
        <w:ind w:left="180" w:hanging="180"/>
      </w:pPr>
      <w:rPr>
        <w:rFonts w:ascii="Helvetica Neue" w:eastAsia="Helvetica Neue" w:hAnsi="Helvetica Neue" w:cs="Helvetica Neue"/>
        <w:b w:val="0"/>
        <w:i w:val="0"/>
        <w:smallCaps w:val="0"/>
        <w:strike w:val="0"/>
        <w:color w:val="000000"/>
        <w:sz w:val="22"/>
        <w:szCs w:val="22"/>
        <w:u w:val="none"/>
        <w:vertAlign w:val="baseline"/>
      </w:rPr>
    </w:lvl>
    <w:lvl w:ilvl="1">
      <w:start w:val="1"/>
      <w:numFmt w:val="bullet"/>
      <w:lvlText w:val="•"/>
      <w:lvlJc w:val="left"/>
      <w:pPr>
        <w:ind w:left="360" w:hanging="180"/>
      </w:pPr>
      <w:rPr>
        <w:rFonts w:ascii="Helvetica Neue" w:eastAsia="Helvetica Neue" w:hAnsi="Helvetica Neue" w:cs="Helvetica Neue"/>
        <w:b w:val="0"/>
        <w:i w:val="0"/>
        <w:smallCaps w:val="0"/>
        <w:strike w:val="0"/>
        <w:color w:val="000000"/>
        <w:sz w:val="22"/>
        <w:szCs w:val="22"/>
        <w:u w:val="none"/>
        <w:vertAlign w:val="baseline"/>
      </w:rPr>
    </w:lvl>
    <w:lvl w:ilvl="2">
      <w:start w:val="1"/>
      <w:numFmt w:val="bullet"/>
      <w:lvlText w:val="•"/>
      <w:lvlJc w:val="left"/>
      <w:pPr>
        <w:ind w:left="540" w:hanging="180"/>
      </w:pPr>
      <w:rPr>
        <w:rFonts w:ascii="Helvetica Neue" w:eastAsia="Helvetica Neue" w:hAnsi="Helvetica Neue" w:cs="Helvetica Neue"/>
        <w:b w:val="0"/>
        <w:i w:val="0"/>
        <w:smallCaps w:val="0"/>
        <w:strike w:val="0"/>
        <w:color w:val="000000"/>
        <w:sz w:val="22"/>
        <w:szCs w:val="22"/>
        <w:u w:val="none"/>
        <w:vertAlign w:val="baseline"/>
      </w:rPr>
    </w:lvl>
    <w:lvl w:ilvl="3">
      <w:start w:val="1"/>
      <w:numFmt w:val="bullet"/>
      <w:lvlText w:val="•"/>
      <w:lvlJc w:val="left"/>
      <w:pPr>
        <w:ind w:left="720" w:hanging="180"/>
      </w:pPr>
      <w:rPr>
        <w:rFonts w:ascii="Helvetica Neue" w:eastAsia="Helvetica Neue" w:hAnsi="Helvetica Neue" w:cs="Helvetica Neue"/>
        <w:b w:val="0"/>
        <w:i w:val="0"/>
        <w:smallCaps w:val="0"/>
        <w:strike w:val="0"/>
        <w:color w:val="000000"/>
        <w:sz w:val="22"/>
        <w:szCs w:val="22"/>
        <w:u w:val="none"/>
        <w:vertAlign w:val="baseline"/>
      </w:rPr>
    </w:lvl>
    <w:lvl w:ilvl="4">
      <w:start w:val="1"/>
      <w:numFmt w:val="bullet"/>
      <w:lvlText w:val="•"/>
      <w:lvlJc w:val="left"/>
      <w:pPr>
        <w:ind w:left="900" w:hanging="180"/>
      </w:pPr>
      <w:rPr>
        <w:rFonts w:ascii="Helvetica Neue" w:eastAsia="Helvetica Neue" w:hAnsi="Helvetica Neue" w:cs="Helvetica Neue"/>
        <w:b w:val="0"/>
        <w:i w:val="0"/>
        <w:smallCaps w:val="0"/>
        <w:strike w:val="0"/>
        <w:color w:val="000000"/>
        <w:sz w:val="22"/>
        <w:szCs w:val="22"/>
        <w:u w:val="none"/>
        <w:vertAlign w:val="baseline"/>
      </w:rPr>
    </w:lvl>
    <w:lvl w:ilvl="5">
      <w:start w:val="1"/>
      <w:numFmt w:val="bullet"/>
      <w:lvlText w:val="•"/>
      <w:lvlJc w:val="left"/>
      <w:pPr>
        <w:ind w:left="1080" w:hanging="180"/>
      </w:pPr>
      <w:rPr>
        <w:rFonts w:ascii="Helvetica Neue" w:eastAsia="Helvetica Neue" w:hAnsi="Helvetica Neue" w:cs="Helvetica Neue"/>
        <w:b w:val="0"/>
        <w:i w:val="0"/>
        <w:smallCaps w:val="0"/>
        <w:strike w:val="0"/>
        <w:color w:val="000000"/>
        <w:sz w:val="22"/>
        <w:szCs w:val="22"/>
        <w:u w:val="none"/>
        <w:vertAlign w:val="baseline"/>
      </w:rPr>
    </w:lvl>
    <w:lvl w:ilvl="6">
      <w:start w:val="1"/>
      <w:numFmt w:val="bullet"/>
      <w:lvlText w:val="•"/>
      <w:lvlJc w:val="left"/>
      <w:pPr>
        <w:ind w:left="1260" w:hanging="180"/>
      </w:pPr>
      <w:rPr>
        <w:rFonts w:ascii="Helvetica Neue" w:eastAsia="Helvetica Neue" w:hAnsi="Helvetica Neue" w:cs="Helvetica Neue"/>
        <w:b w:val="0"/>
        <w:i w:val="0"/>
        <w:smallCaps w:val="0"/>
        <w:strike w:val="0"/>
        <w:color w:val="000000"/>
        <w:sz w:val="22"/>
        <w:szCs w:val="22"/>
        <w:u w:val="none"/>
        <w:vertAlign w:val="baseline"/>
      </w:rPr>
    </w:lvl>
    <w:lvl w:ilvl="7">
      <w:start w:val="1"/>
      <w:numFmt w:val="bullet"/>
      <w:lvlText w:val="•"/>
      <w:lvlJc w:val="left"/>
      <w:pPr>
        <w:ind w:left="1440" w:hanging="180"/>
      </w:pPr>
      <w:rPr>
        <w:rFonts w:ascii="Helvetica Neue" w:eastAsia="Helvetica Neue" w:hAnsi="Helvetica Neue" w:cs="Helvetica Neue"/>
        <w:b w:val="0"/>
        <w:i w:val="0"/>
        <w:smallCaps w:val="0"/>
        <w:strike w:val="0"/>
        <w:color w:val="000000"/>
        <w:sz w:val="22"/>
        <w:szCs w:val="22"/>
        <w:u w:val="none"/>
        <w:vertAlign w:val="baseline"/>
      </w:rPr>
    </w:lvl>
    <w:lvl w:ilvl="8">
      <w:start w:val="1"/>
      <w:numFmt w:val="bullet"/>
      <w:lvlText w:val="•"/>
      <w:lvlJc w:val="left"/>
      <w:pPr>
        <w:ind w:left="1620" w:hanging="180"/>
      </w:pPr>
      <w:rPr>
        <w:rFonts w:ascii="Helvetica Neue" w:eastAsia="Helvetica Neue" w:hAnsi="Helvetica Neue" w:cs="Helvetica Neue"/>
        <w:b w:val="0"/>
        <w:i w:val="0"/>
        <w:smallCaps w:val="0"/>
        <w:strike w:val="0"/>
        <w:color w:val="000000"/>
        <w:sz w:val="22"/>
        <w:szCs w:val="22"/>
        <w:u w:val="none"/>
        <w:vertAlign w:val="baseline"/>
      </w:rPr>
    </w:lvl>
  </w:abstractNum>
  <w:abstractNum w:abstractNumId="9" w15:restartNumberingAfterBreak="0">
    <w:nsid w:val="134861D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86040"/>
    <w:multiLevelType w:val="multilevel"/>
    <w:tmpl w:val="70804BCC"/>
    <w:lvl w:ilvl="0">
      <w:numFmt w:val="bullet"/>
      <w:lvlText w:val="•"/>
      <w:lvlJc w:val="left"/>
      <w:pPr>
        <w:ind w:left="180" w:hanging="180"/>
      </w:pPr>
      <w:rPr>
        <w:rFonts w:ascii="Helvetica Neue" w:eastAsia="Helvetica Neue" w:hAnsi="Helvetica Neue" w:cs="Helvetica Neue"/>
        <w:b w:val="0"/>
        <w:i w:val="0"/>
        <w:smallCaps w:val="0"/>
        <w:strike w:val="0"/>
        <w:color w:val="000000"/>
        <w:sz w:val="22"/>
        <w:szCs w:val="22"/>
        <w:u w:val="none"/>
        <w:vertAlign w:val="baseline"/>
      </w:rPr>
    </w:lvl>
    <w:lvl w:ilvl="1">
      <w:start w:val="1"/>
      <w:numFmt w:val="bullet"/>
      <w:lvlText w:val="•"/>
      <w:lvlJc w:val="left"/>
      <w:pPr>
        <w:ind w:left="360" w:hanging="180"/>
      </w:pPr>
      <w:rPr>
        <w:rFonts w:ascii="Helvetica Neue" w:eastAsia="Helvetica Neue" w:hAnsi="Helvetica Neue" w:cs="Helvetica Neue"/>
        <w:b w:val="0"/>
        <w:i w:val="0"/>
        <w:smallCaps w:val="0"/>
        <w:strike w:val="0"/>
        <w:color w:val="000000"/>
        <w:sz w:val="22"/>
        <w:szCs w:val="22"/>
        <w:u w:val="none"/>
        <w:vertAlign w:val="baseline"/>
      </w:rPr>
    </w:lvl>
    <w:lvl w:ilvl="2">
      <w:start w:val="1"/>
      <w:numFmt w:val="bullet"/>
      <w:lvlText w:val="•"/>
      <w:lvlJc w:val="left"/>
      <w:pPr>
        <w:ind w:left="540" w:hanging="180"/>
      </w:pPr>
      <w:rPr>
        <w:rFonts w:ascii="Helvetica Neue" w:eastAsia="Helvetica Neue" w:hAnsi="Helvetica Neue" w:cs="Helvetica Neue"/>
        <w:b w:val="0"/>
        <w:i w:val="0"/>
        <w:smallCaps w:val="0"/>
        <w:strike w:val="0"/>
        <w:color w:val="000000"/>
        <w:sz w:val="22"/>
        <w:szCs w:val="22"/>
        <w:u w:val="none"/>
        <w:vertAlign w:val="baseline"/>
      </w:rPr>
    </w:lvl>
    <w:lvl w:ilvl="3">
      <w:start w:val="1"/>
      <w:numFmt w:val="bullet"/>
      <w:lvlText w:val="•"/>
      <w:lvlJc w:val="left"/>
      <w:pPr>
        <w:ind w:left="720" w:hanging="180"/>
      </w:pPr>
      <w:rPr>
        <w:rFonts w:ascii="Helvetica Neue" w:eastAsia="Helvetica Neue" w:hAnsi="Helvetica Neue" w:cs="Helvetica Neue"/>
        <w:b w:val="0"/>
        <w:i w:val="0"/>
        <w:smallCaps w:val="0"/>
        <w:strike w:val="0"/>
        <w:color w:val="000000"/>
        <w:sz w:val="22"/>
        <w:szCs w:val="22"/>
        <w:u w:val="none"/>
        <w:vertAlign w:val="baseline"/>
      </w:rPr>
    </w:lvl>
    <w:lvl w:ilvl="4">
      <w:start w:val="1"/>
      <w:numFmt w:val="bullet"/>
      <w:lvlText w:val="•"/>
      <w:lvlJc w:val="left"/>
      <w:pPr>
        <w:ind w:left="900" w:hanging="180"/>
      </w:pPr>
      <w:rPr>
        <w:rFonts w:ascii="Helvetica Neue" w:eastAsia="Helvetica Neue" w:hAnsi="Helvetica Neue" w:cs="Helvetica Neue"/>
        <w:b w:val="0"/>
        <w:i w:val="0"/>
        <w:smallCaps w:val="0"/>
        <w:strike w:val="0"/>
        <w:color w:val="000000"/>
        <w:sz w:val="22"/>
        <w:szCs w:val="22"/>
        <w:u w:val="none"/>
        <w:vertAlign w:val="baseline"/>
      </w:rPr>
    </w:lvl>
    <w:lvl w:ilvl="5">
      <w:start w:val="1"/>
      <w:numFmt w:val="bullet"/>
      <w:lvlText w:val="•"/>
      <w:lvlJc w:val="left"/>
      <w:pPr>
        <w:ind w:left="1080" w:hanging="180"/>
      </w:pPr>
      <w:rPr>
        <w:rFonts w:ascii="Helvetica Neue" w:eastAsia="Helvetica Neue" w:hAnsi="Helvetica Neue" w:cs="Helvetica Neue"/>
        <w:b w:val="0"/>
        <w:i w:val="0"/>
        <w:smallCaps w:val="0"/>
        <w:strike w:val="0"/>
        <w:color w:val="000000"/>
        <w:sz w:val="22"/>
        <w:szCs w:val="22"/>
        <w:u w:val="none"/>
        <w:vertAlign w:val="baseline"/>
      </w:rPr>
    </w:lvl>
    <w:lvl w:ilvl="6">
      <w:start w:val="1"/>
      <w:numFmt w:val="bullet"/>
      <w:lvlText w:val="•"/>
      <w:lvlJc w:val="left"/>
      <w:pPr>
        <w:ind w:left="1260" w:hanging="180"/>
      </w:pPr>
      <w:rPr>
        <w:rFonts w:ascii="Helvetica Neue" w:eastAsia="Helvetica Neue" w:hAnsi="Helvetica Neue" w:cs="Helvetica Neue"/>
        <w:b w:val="0"/>
        <w:i w:val="0"/>
        <w:smallCaps w:val="0"/>
        <w:strike w:val="0"/>
        <w:color w:val="000000"/>
        <w:sz w:val="22"/>
        <w:szCs w:val="22"/>
        <w:u w:val="none"/>
        <w:vertAlign w:val="baseline"/>
      </w:rPr>
    </w:lvl>
    <w:lvl w:ilvl="7">
      <w:start w:val="1"/>
      <w:numFmt w:val="bullet"/>
      <w:lvlText w:val="•"/>
      <w:lvlJc w:val="left"/>
      <w:pPr>
        <w:ind w:left="1440" w:hanging="180"/>
      </w:pPr>
      <w:rPr>
        <w:rFonts w:ascii="Helvetica Neue" w:eastAsia="Helvetica Neue" w:hAnsi="Helvetica Neue" w:cs="Helvetica Neue"/>
        <w:b w:val="0"/>
        <w:i w:val="0"/>
        <w:smallCaps w:val="0"/>
        <w:strike w:val="0"/>
        <w:color w:val="000000"/>
        <w:sz w:val="22"/>
        <w:szCs w:val="22"/>
        <w:u w:val="none"/>
        <w:vertAlign w:val="baseline"/>
      </w:rPr>
    </w:lvl>
    <w:lvl w:ilvl="8">
      <w:start w:val="1"/>
      <w:numFmt w:val="bullet"/>
      <w:lvlText w:val="•"/>
      <w:lvlJc w:val="left"/>
      <w:pPr>
        <w:ind w:left="1620" w:hanging="180"/>
      </w:pPr>
      <w:rPr>
        <w:rFonts w:ascii="Helvetica Neue" w:eastAsia="Helvetica Neue" w:hAnsi="Helvetica Neue" w:cs="Helvetica Neue"/>
        <w:b w:val="0"/>
        <w:i w:val="0"/>
        <w:smallCaps w:val="0"/>
        <w:strike w:val="0"/>
        <w:color w:val="000000"/>
        <w:sz w:val="22"/>
        <w:szCs w:val="22"/>
        <w:u w:val="none"/>
        <w:vertAlign w:val="baseline"/>
      </w:rPr>
    </w:lvl>
  </w:abstractNum>
  <w:abstractNum w:abstractNumId="11" w15:restartNumberingAfterBreak="0">
    <w:nsid w:val="17FD7049"/>
    <w:multiLevelType w:val="hybridMultilevel"/>
    <w:tmpl w:val="E820D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172B74"/>
    <w:multiLevelType w:val="hybridMultilevel"/>
    <w:tmpl w:val="6BA64F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AE163E7"/>
    <w:multiLevelType w:val="hybridMultilevel"/>
    <w:tmpl w:val="7890D1CE"/>
    <w:lvl w:ilvl="0" w:tplc="0809000F">
      <w:start w:val="1"/>
      <w:numFmt w:val="decimal"/>
      <w:lvlText w:val="%1."/>
      <w:lvlJc w:val="left"/>
      <w:pPr>
        <w:ind w:left="1080" w:hanging="360"/>
      </w:pPr>
      <w:rPr>
        <w:rFonts w:hint="default"/>
      </w:rPr>
    </w:lvl>
    <w:lvl w:ilvl="1" w:tplc="FFFFFFFF">
      <w:start w:val="1"/>
      <w:numFmt w:val="decimal"/>
      <w:lvlText w:val="%2.1"/>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1834B34"/>
    <w:multiLevelType w:val="multilevel"/>
    <w:tmpl w:val="BED2F9FC"/>
    <w:lvl w:ilvl="0">
      <w:numFmt w:val="bullet"/>
      <w:lvlText w:val="•"/>
      <w:lvlJc w:val="left"/>
      <w:pPr>
        <w:ind w:left="180" w:hanging="180"/>
      </w:pPr>
      <w:rPr>
        <w:rFonts w:ascii="Helvetica Neue" w:eastAsia="Helvetica Neue" w:hAnsi="Helvetica Neue" w:cs="Helvetica Neue"/>
        <w:b w:val="0"/>
        <w:i w:val="0"/>
        <w:smallCaps w:val="0"/>
        <w:strike w:val="0"/>
        <w:color w:val="000000"/>
        <w:sz w:val="22"/>
        <w:szCs w:val="22"/>
        <w:u w:val="none"/>
        <w:vertAlign w:val="baseline"/>
      </w:rPr>
    </w:lvl>
    <w:lvl w:ilvl="1">
      <w:start w:val="1"/>
      <w:numFmt w:val="bullet"/>
      <w:lvlText w:val="•"/>
      <w:lvlJc w:val="left"/>
      <w:pPr>
        <w:ind w:left="360" w:hanging="180"/>
      </w:pPr>
      <w:rPr>
        <w:rFonts w:ascii="Helvetica Neue" w:eastAsia="Helvetica Neue" w:hAnsi="Helvetica Neue" w:cs="Helvetica Neue"/>
        <w:b w:val="0"/>
        <w:i w:val="0"/>
        <w:smallCaps w:val="0"/>
        <w:strike w:val="0"/>
        <w:color w:val="000000"/>
        <w:sz w:val="22"/>
        <w:szCs w:val="22"/>
        <w:u w:val="none"/>
        <w:vertAlign w:val="baseline"/>
      </w:rPr>
    </w:lvl>
    <w:lvl w:ilvl="2">
      <w:start w:val="1"/>
      <w:numFmt w:val="bullet"/>
      <w:lvlText w:val="•"/>
      <w:lvlJc w:val="left"/>
      <w:pPr>
        <w:ind w:left="540" w:hanging="180"/>
      </w:pPr>
      <w:rPr>
        <w:rFonts w:ascii="Helvetica Neue" w:eastAsia="Helvetica Neue" w:hAnsi="Helvetica Neue" w:cs="Helvetica Neue"/>
        <w:b w:val="0"/>
        <w:i w:val="0"/>
        <w:smallCaps w:val="0"/>
        <w:strike w:val="0"/>
        <w:color w:val="000000"/>
        <w:sz w:val="22"/>
        <w:szCs w:val="22"/>
        <w:u w:val="none"/>
        <w:vertAlign w:val="baseline"/>
      </w:rPr>
    </w:lvl>
    <w:lvl w:ilvl="3">
      <w:start w:val="1"/>
      <w:numFmt w:val="bullet"/>
      <w:lvlText w:val="•"/>
      <w:lvlJc w:val="left"/>
      <w:pPr>
        <w:ind w:left="720" w:hanging="180"/>
      </w:pPr>
      <w:rPr>
        <w:rFonts w:ascii="Helvetica Neue" w:eastAsia="Helvetica Neue" w:hAnsi="Helvetica Neue" w:cs="Helvetica Neue"/>
        <w:b w:val="0"/>
        <w:i w:val="0"/>
        <w:smallCaps w:val="0"/>
        <w:strike w:val="0"/>
        <w:color w:val="000000"/>
        <w:sz w:val="22"/>
        <w:szCs w:val="22"/>
        <w:u w:val="none"/>
        <w:vertAlign w:val="baseline"/>
      </w:rPr>
    </w:lvl>
    <w:lvl w:ilvl="4">
      <w:start w:val="1"/>
      <w:numFmt w:val="bullet"/>
      <w:lvlText w:val="•"/>
      <w:lvlJc w:val="left"/>
      <w:pPr>
        <w:ind w:left="900" w:hanging="180"/>
      </w:pPr>
      <w:rPr>
        <w:rFonts w:ascii="Helvetica Neue" w:eastAsia="Helvetica Neue" w:hAnsi="Helvetica Neue" w:cs="Helvetica Neue"/>
        <w:b w:val="0"/>
        <w:i w:val="0"/>
        <w:smallCaps w:val="0"/>
        <w:strike w:val="0"/>
        <w:color w:val="000000"/>
        <w:sz w:val="22"/>
        <w:szCs w:val="22"/>
        <w:u w:val="none"/>
        <w:vertAlign w:val="baseline"/>
      </w:rPr>
    </w:lvl>
    <w:lvl w:ilvl="5">
      <w:start w:val="1"/>
      <w:numFmt w:val="bullet"/>
      <w:lvlText w:val="•"/>
      <w:lvlJc w:val="left"/>
      <w:pPr>
        <w:ind w:left="1080" w:hanging="180"/>
      </w:pPr>
      <w:rPr>
        <w:rFonts w:ascii="Helvetica Neue" w:eastAsia="Helvetica Neue" w:hAnsi="Helvetica Neue" w:cs="Helvetica Neue"/>
        <w:b w:val="0"/>
        <w:i w:val="0"/>
        <w:smallCaps w:val="0"/>
        <w:strike w:val="0"/>
        <w:color w:val="000000"/>
        <w:sz w:val="22"/>
        <w:szCs w:val="22"/>
        <w:u w:val="none"/>
        <w:vertAlign w:val="baseline"/>
      </w:rPr>
    </w:lvl>
    <w:lvl w:ilvl="6">
      <w:start w:val="1"/>
      <w:numFmt w:val="bullet"/>
      <w:lvlText w:val="•"/>
      <w:lvlJc w:val="left"/>
      <w:pPr>
        <w:ind w:left="1260" w:hanging="180"/>
      </w:pPr>
      <w:rPr>
        <w:rFonts w:ascii="Helvetica Neue" w:eastAsia="Helvetica Neue" w:hAnsi="Helvetica Neue" w:cs="Helvetica Neue"/>
        <w:b w:val="0"/>
        <w:i w:val="0"/>
        <w:smallCaps w:val="0"/>
        <w:strike w:val="0"/>
        <w:color w:val="000000"/>
        <w:sz w:val="22"/>
        <w:szCs w:val="22"/>
        <w:u w:val="none"/>
        <w:vertAlign w:val="baseline"/>
      </w:rPr>
    </w:lvl>
    <w:lvl w:ilvl="7">
      <w:start w:val="1"/>
      <w:numFmt w:val="bullet"/>
      <w:lvlText w:val="•"/>
      <w:lvlJc w:val="left"/>
      <w:pPr>
        <w:ind w:left="1440" w:hanging="180"/>
      </w:pPr>
      <w:rPr>
        <w:rFonts w:ascii="Helvetica Neue" w:eastAsia="Helvetica Neue" w:hAnsi="Helvetica Neue" w:cs="Helvetica Neue"/>
        <w:b w:val="0"/>
        <w:i w:val="0"/>
        <w:smallCaps w:val="0"/>
        <w:strike w:val="0"/>
        <w:color w:val="000000"/>
        <w:sz w:val="22"/>
        <w:szCs w:val="22"/>
        <w:u w:val="none"/>
        <w:vertAlign w:val="baseline"/>
      </w:rPr>
    </w:lvl>
    <w:lvl w:ilvl="8">
      <w:start w:val="1"/>
      <w:numFmt w:val="bullet"/>
      <w:lvlText w:val="•"/>
      <w:lvlJc w:val="left"/>
      <w:pPr>
        <w:ind w:left="1620" w:hanging="180"/>
      </w:pPr>
      <w:rPr>
        <w:rFonts w:ascii="Helvetica Neue" w:eastAsia="Helvetica Neue" w:hAnsi="Helvetica Neue" w:cs="Helvetica Neue"/>
        <w:b w:val="0"/>
        <w:i w:val="0"/>
        <w:smallCaps w:val="0"/>
        <w:strike w:val="0"/>
        <w:color w:val="000000"/>
        <w:sz w:val="22"/>
        <w:szCs w:val="22"/>
        <w:u w:val="none"/>
        <w:vertAlign w:val="baseline"/>
      </w:rPr>
    </w:lvl>
  </w:abstractNum>
  <w:abstractNum w:abstractNumId="15" w15:restartNumberingAfterBreak="0">
    <w:nsid w:val="239702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3BD4479"/>
    <w:multiLevelType w:val="multilevel"/>
    <w:tmpl w:val="0809001F"/>
    <w:lvl w:ilvl="0">
      <w:start w:val="1"/>
      <w:numFmt w:val="decimal"/>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7" w15:restartNumberingAfterBreak="0">
    <w:nsid w:val="26954F34"/>
    <w:multiLevelType w:val="multilevel"/>
    <w:tmpl w:val="9970ED3A"/>
    <w:lvl w:ilvl="0">
      <w:numFmt w:val="bullet"/>
      <w:lvlText w:val="•"/>
      <w:lvlJc w:val="left"/>
      <w:pPr>
        <w:ind w:left="180" w:hanging="180"/>
      </w:pPr>
      <w:rPr>
        <w:rFonts w:ascii="Helvetica Neue" w:eastAsia="Helvetica Neue" w:hAnsi="Helvetica Neue" w:cs="Helvetica Neue"/>
        <w:b w:val="0"/>
        <w:i w:val="0"/>
        <w:smallCaps w:val="0"/>
        <w:strike w:val="0"/>
        <w:color w:val="000000"/>
        <w:sz w:val="22"/>
        <w:szCs w:val="22"/>
        <w:u w:val="none"/>
        <w:vertAlign w:val="baseline"/>
      </w:rPr>
    </w:lvl>
    <w:lvl w:ilvl="1">
      <w:start w:val="1"/>
      <w:numFmt w:val="bullet"/>
      <w:lvlText w:val="•"/>
      <w:lvlJc w:val="left"/>
      <w:pPr>
        <w:ind w:left="360" w:hanging="180"/>
      </w:pPr>
      <w:rPr>
        <w:rFonts w:ascii="Helvetica Neue" w:eastAsia="Helvetica Neue" w:hAnsi="Helvetica Neue" w:cs="Helvetica Neue"/>
        <w:b w:val="0"/>
        <w:i w:val="0"/>
        <w:smallCaps w:val="0"/>
        <w:strike w:val="0"/>
        <w:color w:val="000000"/>
        <w:sz w:val="22"/>
        <w:szCs w:val="22"/>
        <w:u w:val="none"/>
        <w:vertAlign w:val="baseline"/>
      </w:rPr>
    </w:lvl>
    <w:lvl w:ilvl="2">
      <w:start w:val="1"/>
      <w:numFmt w:val="bullet"/>
      <w:lvlText w:val="•"/>
      <w:lvlJc w:val="left"/>
      <w:pPr>
        <w:ind w:left="540" w:hanging="180"/>
      </w:pPr>
      <w:rPr>
        <w:rFonts w:ascii="Helvetica Neue" w:eastAsia="Helvetica Neue" w:hAnsi="Helvetica Neue" w:cs="Helvetica Neue"/>
        <w:b w:val="0"/>
        <w:i w:val="0"/>
        <w:smallCaps w:val="0"/>
        <w:strike w:val="0"/>
        <w:color w:val="000000"/>
        <w:sz w:val="22"/>
        <w:szCs w:val="22"/>
        <w:u w:val="none"/>
        <w:vertAlign w:val="baseline"/>
      </w:rPr>
    </w:lvl>
    <w:lvl w:ilvl="3">
      <w:start w:val="1"/>
      <w:numFmt w:val="bullet"/>
      <w:lvlText w:val="•"/>
      <w:lvlJc w:val="left"/>
      <w:pPr>
        <w:ind w:left="720" w:hanging="180"/>
      </w:pPr>
      <w:rPr>
        <w:rFonts w:ascii="Helvetica Neue" w:eastAsia="Helvetica Neue" w:hAnsi="Helvetica Neue" w:cs="Helvetica Neue"/>
        <w:b w:val="0"/>
        <w:i w:val="0"/>
        <w:smallCaps w:val="0"/>
        <w:strike w:val="0"/>
        <w:color w:val="000000"/>
        <w:sz w:val="22"/>
        <w:szCs w:val="22"/>
        <w:u w:val="none"/>
        <w:vertAlign w:val="baseline"/>
      </w:rPr>
    </w:lvl>
    <w:lvl w:ilvl="4">
      <w:start w:val="1"/>
      <w:numFmt w:val="bullet"/>
      <w:lvlText w:val="•"/>
      <w:lvlJc w:val="left"/>
      <w:pPr>
        <w:ind w:left="900" w:hanging="180"/>
      </w:pPr>
      <w:rPr>
        <w:rFonts w:ascii="Helvetica Neue" w:eastAsia="Helvetica Neue" w:hAnsi="Helvetica Neue" w:cs="Helvetica Neue"/>
        <w:b w:val="0"/>
        <w:i w:val="0"/>
        <w:smallCaps w:val="0"/>
        <w:strike w:val="0"/>
        <w:color w:val="000000"/>
        <w:sz w:val="22"/>
        <w:szCs w:val="22"/>
        <w:u w:val="none"/>
        <w:vertAlign w:val="baseline"/>
      </w:rPr>
    </w:lvl>
    <w:lvl w:ilvl="5">
      <w:start w:val="1"/>
      <w:numFmt w:val="bullet"/>
      <w:lvlText w:val="•"/>
      <w:lvlJc w:val="left"/>
      <w:pPr>
        <w:ind w:left="1080" w:hanging="180"/>
      </w:pPr>
      <w:rPr>
        <w:rFonts w:ascii="Helvetica Neue" w:eastAsia="Helvetica Neue" w:hAnsi="Helvetica Neue" w:cs="Helvetica Neue"/>
        <w:b w:val="0"/>
        <w:i w:val="0"/>
        <w:smallCaps w:val="0"/>
        <w:strike w:val="0"/>
        <w:color w:val="000000"/>
        <w:sz w:val="22"/>
        <w:szCs w:val="22"/>
        <w:u w:val="none"/>
        <w:vertAlign w:val="baseline"/>
      </w:rPr>
    </w:lvl>
    <w:lvl w:ilvl="6">
      <w:start w:val="1"/>
      <w:numFmt w:val="bullet"/>
      <w:lvlText w:val="•"/>
      <w:lvlJc w:val="left"/>
      <w:pPr>
        <w:ind w:left="1260" w:hanging="180"/>
      </w:pPr>
      <w:rPr>
        <w:rFonts w:ascii="Helvetica Neue" w:eastAsia="Helvetica Neue" w:hAnsi="Helvetica Neue" w:cs="Helvetica Neue"/>
        <w:b w:val="0"/>
        <w:i w:val="0"/>
        <w:smallCaps w:val="0"/>
        <w:strike w:val="0"/>
        <w:color w:val="000000"/>
        <w:sz w:val="22"/>
        <w:szCs w:val="22"/>
        <w:u w:val="none"/>
        <w:vertAlign w:val="baseline"/>
      </w:rPr>
    </w:lvl>
    <w:lvl w:ilvl="7">
      <w:start w:val="1"/>
      <w:numFmt w:val="bullet"/>
      <w:lvlText w:val="•"/>
      <w:lvlJc w:val="left"/>
      <w:pPr>
        <w:ind w:left="1440" w:hanging="180"/>
      </w:pPr>
      <w:rPr>
        <w:rFonts w:ascii="Helvetica Neue" w:eastAsia="Helvetica Neue" w:hAnsi="Helvetica Neue" w:cs="Helvetica Neue"/>
        <w:b w:val="0"/>
        <w:i w:val="0"/>
        <w:smallCaps w:val="0"/>
        <w:strike w:val="0"/>
        <w:color w:val="000000"/>
        <w:sz w:val="22"/>
        <w:szCs w:val="22"/>
        <w:u w:val="none"/>
        <w:vertAlign w:val="baseline"/>
      </w:rPr>
    </w:lvl>
    <w:lvl w:ilvl="8">
      <w:start w:val="1"/>
      <w:numFmt w:val="bullet"/>
      <w:lvlText w:val="•"/>
      <w:lvlJc w:val="left"/>
      <w:pPr>
        <w:ind w:left="1620" w:hanging="180"/>
      </w:pPr>
      <w:rPr>
        <w:rFonts w:ascii="Helvetica Neue" w:eastAsia="Helvetica Neue" w:hAnsi="Helvetica Neue" w:cs="Helvetica Neue"/>
        <w:b w:val="0"/>
        <w:i w:val="0"/>
        <w:smallCaps w:val="0"/>
        <w:strike w:val="0"/>
        <w:color w:val="000000"/>
        <w:sz w:val="22"/>
        <w:szCs w:val="22"/>
        <w:u w:val="none"/>
        <w:vertAlign w:val="baseline"/>
      </w:rPr>
    </w:lvl>
  </w:abstractNum>
  <w:abstractNum w:abstractNumId="18" w15:restartNumberingAfterBreak="0">
    <w:nsid w:val="26A975C1"/>
    <w:multiLevelType w:val="hybridMultilevel"/>
    <w:tmpl w:val="6CC09DB6"/>
    <w:lvl w:ilvl="0" w:tplc="B68EF9BC">
      <w:start w:val="1"/>
      <w:numFmt w:val="bullet"/>
      <w:lvlText w:val=""/>
      <w:lvlJc w:val="left"/>
      <w:pPr>
        <w:ind w:left="720" w:hanging="360"/>
      </w:pPr>
      <w:rPr>
        <w:rFonts w:ascii="Symbol" w:hAnsi="Symbol" w:hint="default"/>
      </w:rPr>
    </w:lvl>
    <w:lvl w:ilvl="1" w:tplc="5AB684B2">
      <w:start w:val="1"/>
      <w:numFmt w:val="bullet"/>
      <w:lvlText w:val="o"/>
      <w:lvlJc w:val="left"/>
      <w:pPr>
        <w:ind w:left="1440" w:hanging="360"/>
      </w:pPr>
      <w:rPr>
        <w:rFonts w:ascii="Courier New" w:hAnsi="Courier New" w:hint="default"/>
      </w:rPr>
    </w:lvl>
    <w:lvl w:ilvl="2" w:tplc="115C6642">
      <w:start w:val="1"/>
      <w:numFmt w:val="bullet"/>
      <w:lvlText w:val=""/>
      <w:lvlJc w:val="left"/>
      <w:pPr>
        <w:ind w:left="2160" w:hanging="360"/>
      </w:pPr>
      <w:rPr>
        <w:rFonts w:ascii="Wingdings" w:hAnsi="Wingdings" w:hint="default"/>
      </w:rPr>
    </w:lvl>
    <w:lvl w:ilvl="3" w:tplc="4C747C4A">
      <w:start w:val="1"/>
      <w:numFmt w:val="bullet"/>
      <w:lvlText w:val=""/>
      <w:lvlJc w:val="left"/>
      <w:pPr>
        <w:ind w:left="2880" w:hanging="360"/>
      </w:pPr>
      <w:rPr>
        <w:rFonts w:ascii="Symbol" w:hAnsi="Symbol" w:hint="default"/>
      </w:rPr>
    </w:lvl>
    <w:lvl w:ilvl="4" w:tplc="8988C748">
      <w:start w:val="1"/>
      <w:numFmt w:val="bullet"/>
      <w:lvlText w:val="o"/>
      <w:lvlJc w:val="left"/>
      <w:pPr>
        <w:ind w:left="3600" w:hanging="360"/>
      </w:pPr>
      <w:rPr>
        <w:rFonts w:ascii="Courier New" w:hAnsi="Courier New" w:hint="default"/>
      </w:rPr>
    </w:lvl>
    <w:lvl w:ilvl="5" w:tplc="BE66FF7C">
      <w:start w:val="1"/>
      <w:numFmt w:val="bullet"/>
      <w:lvlText w:val=""/>
      <w:lvlJc w:val="left"/>
      <w:pPr>
        <w:ind w:left="4320" w:hanging="360"/>
      </w:pPr>
      <w:rPr>
        <w:rFonts w:ascii="Wingdings" w:hAnsi="Wingdings" w:hint="default"/>
      </w:rPr>
    </w:lvl>
    <w:lvl w:ilvl="6" w:tplc="E284A6C6">
      <w:start w:val="1"/>
      <w:numFmt w:val="bullet"/>
      <w:lvlText w:val=""/>
      <w:lvlJc w:val="left"/>
      <w:pPr>
        <w:ind w:left="5040" w:hanging="360"/>
      </w:pPr>
      <w:rPr>
        <w:rFonts w:ascii="Symbol" w:hAnsi="Symbol" w:hint="default"/>
      </w:rPr>
    </w:lvl>
    <w:lvl w:ilvl="7" w:tplc="6F86D3A8">
      <w:start w:val="1"/>
      <w:numFmt w:val="bullet"/>
      <w:lvlText w:val="o"/>
      <w:lvlJc w:val="left"/>
      <w:pPr>
        <w:ind w:left="5760" w:hanging="360"/>
      </w:pPr>
      <w:rPr>
        <w:rFonts w:ascii="Courier New" w:hAnsi="Courier New" w:hint="default"/>
      </w:rPr>
    </w:lvl>
    <w:lvl w:ilvl="8" w:tplc="8F60EDEA">
      <w:start w:val="1"/>
      <w:numFmt w:val="bullet"/>
      <w:lvlText w:val=""/>
      <w:lvlJc w:val="left"/>
      <w:pPr>
        <w:ind w:left="6480" w:hanging="360"/>
      </w:pPr>
      <w:rPr>
        <w:rFonts w:ascii="Wingdings" w:hAnsi="Wingdings" w:hint="default"/>
      </w:rPr>
    </w:lvl>
  </w:abstractNum>
  <w:abstractNum w:abstractNumId="19" w15:restartNumberingAfterBreak="0">
    <w:nsid w:val="2A6E77B1"/>
    <w:multiLevelType w:val="multilevel"/>
    <w:tmpl w:val="484C1186"/>
    <w:lvl w:ilvl="0">
      <w:numFmt w:val="bullet"/>
      <w:lvlText w:val="•"/>
      <w:lvlJc w:val="left"/>
      <w:pPr>
        <w:ind w:left="180" w:hanging="180"/>
      </w:pPr>
      <w:rPr>
        <w:rFonts w:ascii="Helvetica Neue" w:eastAsia="Helvetica Neue" w:hAnsi="Helvetica Neue" w:cs="Helvetica Neue"/>
        <w:b w:val="0"/>
        <w:i w:val="0"/>
        <w:smallCaps w:val="0"/>
        <w:strike w:val="0"/>
        <w:color w:val="000000"/>
        <w:sz w:val="22"/>
        <w:szCs w:val="22"/>
        <w:u w:val="none"/>
        <w:vertAlign w:val="baseline"/>
      </w:rPr>
    </w:lvl>
    <w:lvl w:ilvl="1">
      <w:start w:val="1"/>
      <w:numFmt w:val="bullet"/>
      <w:lvlText w:val="•"/>
      <w:lvlJc w:val="left"/>
      <w:pPr>
        <w:ind w:left="360" w:hanging="180"/>
      </w:pPr>
      <w:rPr>
        <w:rFonts w:ascii="Helvetica Neue" w:eastAsia="Helvetica Neue" w:hAnsi="Helvetica Neue" w:cs="Helvetica Neue"/>
        <w:b w:val="0"/>
        <w:i w:val="0"/>
        <w:smallCaps w:val="0"/>
        <w:strike w:val="0"/>
        <w:color w:val="000000"/>
        <w:sz w:val="22"/>
        <w:szCs w:val="22"/>
        <w:u w:val="none"/>
        <w:vertAlign w:val="baseline"/>
      </w:rPr>
    </w:lvl>
    <w:lvl w:ilvl="2">
      <w:start w:val="1"/>
      <w:numFmt w:val="bullet"/>
      <w:lvlText w:val="•"/>
      <w:lvlJc w:val="left"/>
      <w:pPr>
        <w:ind w:left="540" w:hanging="180"/>
      </w:pPr>
      <w:rPr>
        <w:rFonts w:ascii="Helvetica Neue" w:eastAsia="Helvetica Neue" w:hAnsi="Helvetica Neue" w:cs="Helvetica Neue"/>
        <w:b w:val="0"/>
        <w:i w:val="0"/>
        <w:smallCaps w:val="0"/>
        <w:strike w:val="0"/>
        <w:color w:val="000000"/>
        <w:sz w:val="22"/>
        <w:szCs w:val="22"/>
        <w:u w:val="none"/>
        <w:vertAlign w:val="baseline"/>
      </w:rPr>
    </w:lvl>
    <w:lvl w:ilvl="3">
      <w:start w:val="1"/>
      <w:numFmt w:val="bullet"/>
      <w:lvlText w:val="•"/>
      <w:lvlJc w:val="left"/>
      <w:pPr>
        <w:ind w:left="720" w:hanging="180"/>
      </w:pPr>
      <w:rPr>
        <w:rFonts w:ascii="Helvetica Neue" w:eastAsia="Helvetica Neue" w:hAnsi="Helvetica Neue" w:cs="Helvetica Neue"/>
        <w:b w:val="0"/>
        <w:i w:val="0"/>
        <w:smallCaps w:val="0"/>
        <w:strike w:val="0"/>
        <w:color w:val="000000"/>
        <w:sz w:val="22"/>
        <w:szCs w:val="22"/>
        <w:u w:val="none"/>
        <w:vertAlign w:val="baseline"/>
      </w:rPr>
    </w:lvl>
    <w:lvl w:ilvl="4">
      <w:start w:val="1"/>
      <w:numFmt w:val="bullet"/>
      <w:lvlText w:val="•"/>
      <w:lvlJc w:val="left"/>
      <w:pPr>
        <w:ind w:left="900" w:hanging="180"/>
      </w:pPr>
      <w:rPr>
        <w:rFonts w:ascii="Helvetica Neue" w:eastAsia="Helvetica Neue" w:hAnsi="Helvetica Neue" w:cs="Helvetica Neue"/>
        <w:b w:val="0"/>
        <w:i w:val="0"/>
        <w:smallCaps w:val="0"/>
        <w:strike w:val="0"/>
        <w:color w:val="000000"/>
        <w:sz w:val="22"/>
        <w:szCs w:val="22"/>
        <w:u w:val="none"/>
        <w:vertAlign w:val="baseline"/>
      </w:rPr>
    </w:lvl>
    <w:lvl w:ilvl="5">
      <w:start w:val="1"/>
      <w:numFmt w:val="bullet"/>
      <w:lvlText w:val="•"/>
      <w:lvlJc w:val="left"/>
      <w:pPr>
        <w:ind w:left="1080" w:hanging="180"/>
      </w:pPr>
      <w:rPr>
        <w:rFonts w:ascii="Helvetica Neue" w:eastAsia="Helvetica Neue" w:hAnsi="Helvetica Neue" w:cs="Helvetica Neue"/>
        <w:b w:val="0"/>
        <w:i w:val="0"/>
        <w:smallCaps w:val="0"/>
        <w:strike w:val="0"/>
        <w:color w:val="000000"/>
        <w:sz w:val="22"/>
        <w:szCs w:val="22"/>
        <w:u w:val="none"/>
        <w:vertAlign w:val="baseline"/>
      </w:rPr>
    </w:lvl>
    <w:lvl w:ilvl="6">
      <w:start w:val="1"/>
      <w:numFmt w:val="bullet"/>
      <w:lvlText w:val="•"/>
      <w:lvlJc w:val="left"/>
      <w:pPr>
        <w:ind w:left="1260" w:hanging="180"/>
      </w:pPr>
      <w:rPr>
        <w:rFonts w:ascii="Helvetica Neue" w:eastAsia="Helvetica Neue" w:hAnsi="Helvetica Neue" w:cs="Helvetica Neue"/>
        <w:b w:val="0"/>
        <w:i w:val="0"/>
        <w:smallCaps w:val="0"/>
        <w:strike w:val="0"/>
        <w:color w:val="000000"/>
        <w:sz w:val="22"/>
        <w:szCs w:val="22"/>
        <w:u w:val="none"/>
        <w:vertAlign w:val="baseline"/>
      </w:rPr>
    </w:lvl>
    <w:lvl w:ilvl="7">
      <w:start w:val="1"/>
      <w:numFmt w:val="bullet"/>
      <w:lvlText w:val="•"/>
      <w:lvlJc w:val="left"/>
      <w:pPr>
        <w:ind w:left="1440" w:hanging="180"/>
      </w:pPr>
      <w:rPr>
        <w:rFonts w:ascii="Helvetica Neue" w:eastAsia="Helvetica Neue" w:hAnsi="Helvetica Neue" w:cs="Helvetica Neue"/>
        <w:b w:val="0"/>
        <w:i w:val="0"/>
        <w:smallCaps w:val="0"/>
        <w:strike w:val="0"/>
        <w:color w:val="000000"/>
        <w:sz w:val="22"/>
        <w:szCs w:val="22"/>
        <w:u w:val="none"/>
        <w:vertAlign w:val="baseline"/>
      </w:rPr>
    </w:lvl>
    <w:lvl w:ilvl="8">
      <w:start w:val="1"/>
      <w:numFmt w:val="bullet"/>
      <w:lvlText w:val="•"/>
      <w:lvlJc w:val="left"/>
      <w:pPr>
        <w:ind w:left="1620" w:hanging="180"/>
      </w:pPr>
      <w:rPr>
        <w:rFonts w:ascii="Helvetica Neue" w:eastAsia="Helvetica Neue" w:hAnsi="Helvetica Neue" w:cs="Helvetica Neue"/>
        <w:b w:val="0"/>
        <w:i w:val="0"/>
        <w:smallCaps w:val="0"/>
        <w:strike w:val="0"/>
        <w:color w:val="000000"/>
        <w:sz w:val="22"/>
        <w:szCs w:val="22"/>
        <w:u w:val="none"/>
        <w:vertAlign w:val="baseline"/>
      </w:rPr>
    </w:lvl>
  </w:abstractNum>
  <w:abstractNum w:abstractNumId="20" w15:restartNumberingAfterBreak="0">
    <w:nsid w:val="30317879"/>
    <w:multiLevelType w:val="hybridMultilevel"/>
    <w:tmpl w:val="25463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773EA6"/>
    <w:multiLevelType w:val="hybridMultilevel"/>
    <w:tmpl w:val="C9985044"/>
    <w:lvl w:ilvl="0" w:tplc="0809000F">
      <w:start w:val="1"/>
      <w:numFmt w:val="decimal"/>
      <w:lvlText w:val="%1."/>
      <w:lvlJc w:val="left"/>
      <w:pPr>
        <w:ind w:left="360" w:hanging="360"/>
      </w:pPr>
      <w:rPr>
        <w:rFonts w:hint="default"/>
      </w:rPr>
    </w:lvl>
    <w:lvl w:ilvl="1" w:tplc="8C844B06">
      <w:start w:val="1"/>
      <w:numFmt w:val="decimal"/>
      <w:lvlText w:val="%2.1"/>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30871BA"/>
    <w:multiLevelType w:val="multilevel"/>
    <w:tmpl w:val="70804BCC"/>
    <w:lvl w:ilvl="0">
      <w:numFmt w:val="bullet"/>
      <w:lvlText w:val="•"/>
      <w:lvlJc w:val="left"/>
      <w:pPr>
        <w:ind w:left="180" w:hanging="180"/>
      </w:pPr>
      <w:rPr>
        <w:rFonts w:ascii="Helvetica Neue" w:eastAsia="Helvetica Neue" w:hAnsi="Helvetica Neue" w:cs="Helvetica Neue"/>
        <w:b w:val="0"/>
        <w:i w:val="0"/>
        <w:smallCaps w:val="0"/>
        <w:strike w:val="0"/>
        <w:color w:val="000000"/>
        <w:sz w:val="22"/>
        <w:szCs w:val="22"/>
        <w:u w:val="none"/>
        <w:vertAlign w:val="baseline"/>
      </w:rPr>
    </w:lvl>
    <w:lvl w:ilvl="1">
      <w:start w:val="1"/>
      <w:numFmt w:val="bullet"/>
      <w:lvlText w:val="•"/>
      <w:lvlJc w:val="left"/>
      <w:pPr>
        <w:ind w:left="360" w:hanging="180"/>
      </w:pPr>
      <w:rPr>
        <w:rFonts w:ascii="Helvetica Neue" w:eastAsia="Helvetica Neue" w:hAnsi="Helvetica Neue" w:cs="Helvetica Neue"/>
        <w:b w:val="0"/>
        <w:i w:val="0"/>
        <w:smallCaps w:val="0"/>
        <w:strike w:val="0"/>
        <w:color w:val="000000"/>
        <w:sz w:val="22"/>
        <w:szCs w:val="22"/>
        <w:u w:val="none"/>
        <w:vertAlign w:val="baseline"/>
      </w:rPr>
    </w:lvl>
    <w:lvl w:ilvl="2">
      <w:start w:val="1"/>
      <w:numFmt w:val="bullet"/>
      <w:lvlText w:val="•"/>
      <w:lvlJc w:val="left"/>
      <w:pPr>
        <w:ind w:left="540" w:hanging="180"/>
      </w:pPr>
      <w:rPr>
        <w:rFonts w:ascii="Helvetica Neue" w:eastAsia="Helvetica Neue" w:hAnsi="Helvetica Neue" w:cs="Helvetica Neue"/>
        <w:b w:val="0"/>
        <w:i w:val="0"/>
        <w:smallCaps w:val="0"/>
        <w:strike w:val="0"/>
        <w:color w:val="000000"/>
        <w:sz w:val="22"/>
        <w:szCs w:val="22"/>
        <w:u w:val="none"/>
        <w:vertAlign w:val="baseline"/>
      </w:rPr>
    </w:lvl>
    <w:lvl w:ilvl="3">
      <w:start w:val="1"/>
      <w:numFmt w:val="bullet"/>
      <w:lvlText w:val="•"/>
      <w:lvlJc w:val="left"/>
      <w:pPr>
        <w:ind w:left="720" w:hanging="180"/>
      </w:pPr>
      <w:rPr>
        <w:rFonts w:ascii="Helvetica Neue" w:eastAsia="Helvetica Neue" w:hAnsi="Helvetica Neue" w:cs="Helvetica Neue"/>
        <w:b w:val="0"/>
        <w:i w:val="0"/>
        <w:smallCaps w:val="0"/>
        <w:strike w:val="0"/>
        <w:color w:val="000000"/>
        <w:sz w:val="22"/>
        <w:szCs w:val="22"/>
        <w:u w:val="none"/>
        <w:vertAlign w:val="baseline"/>
      </w:rPr>
    </w:lvl>
    <w:lvl w:ilvl="4">
      <w:start w:val="1"/>
      <w:numFmt w:val="bullet"/>
      <w:lvlText w:val="•"/>
      <w:lvlJc w:val="left"/>
      <w:pPr>
        <w:ind w:left="900" w:hanging="180"/>
      </w:pPr>
      <w:rPr>
        <w:rFonts w:ascii="Helvetica Neue" w:eastAsia="Helvetica Neue" w:hAnsi="Helvetica Neue" w:cs="Helvetica Neue"/>
        <w:b w:val="0"/>
        <w:i w:val="0"/>
        <w:smallCaps w:val="0"/>
        <w:strike w:val="0"/>
        <w:color w:val="000000"/>
        <w:sz w:val="22"/>
        <w:szCs w:val="22"/>
        <w:u w:val="none"/>
        <w:vertAlign w:val="baseline"/>
      </w:rPr>
    </w:lvl>
    <w:lvl w:ilvl="5">
      <w:start w:val="1"/>
      <w:numFmt w:val="bullet"/>
      <w:lvlText w:val="•"/>
      <w:lvlJc w:val="left"/>
      <w:pPr>
        <w:ind w:left="1080" w:hanging="180"/>
      </w:pPr>
      <w:rPr>
        <w:rFonts w:ascii="Helvetica Neue" w:eastAsia="Helvetica Neue" w:hAnsi="Helvetica Neue" w:cs="Helvetica Neue"/>
        <w:b w:val="0"/>
        <w:i w:val="0"/>
        <w:smallCaps w:val="0"/>
        <w:strike w:val="0"/>
        <w:color w:val="000000"/>
        <w:sz w:val="22"/>
        <w:szCs w:val="22"/>
        <w:u w:val="none"/>
        <w:vertAlign w:val="baseline"/>
      </w:rPr>
    </w:lvl>
    <w:lvl w:ilvl="6">
      <w:start w:val="1"/>
      <w:numFmt w:val="bullet"/>
      <w:lvlText w:val="•"/>
      <w:lvlJc w:val="left"/>
      <w:pPr>
        <w:ind w:left="1260" w:hanging="180"/>
      </w:pPr>
      <w:rPr>
        <w:rFonts w:ascii="Helvetica Neue" w:eastAsia="Helvetica Neue" w:hAnsi="Helvetica Neue" w:cs="Helvetica Neue"/>
        <w:b w:val="0"/>
        <w:i w:val="0"/>
        <w:smallCaps w:val="0"/>
        <w:strike w:val="0"/>
        <w:color w:val="000000"/>
        <w:sz w:val="22"/>
        <w:szCs w:val="22"/>
        <w:u w:val="none"/>
        <w:vertAlign w:val="baseline"/>
      </w:rPr>
    </w:lvl>
    <w:lvl w:ilvl="7">
      <w:start w:val="1"/>
      <w:numFmt w:val="bullet"/>
      <w:lvlText w:val="•"/>
      <w:lvlJc w:val="left"/>
      <w:pPr>
        <w:ind w:left="1440" w:hanging="180"/>
      </w:pPr>
      <w:rPr>
        <w:rFonts w:ascii="Helvetica Neue" w:eastAsia="Helvetica Neue" w:hAnsi="Helvetica Neue" w:cs="Helvetica Neue"/>
        <w:b w:val="0"/>
        <w:i w:val="0"/>
        <w:smallCaps w:val="0"/>
        <w:strike w:val="0"/>
        <w:color w:val="000000"/>
        <w:sz w:val="22"/>
        <w:szCs w:val="22"/>
        <w:u w:val="none"/>
        <w:vertAlign w:val="baseline"/>
      </w:rPr>
    </w:lvl>
    <w:lvl w:ilvl="8">
      <w:start w:val="1"/>
      <w:numFmt w:val="bullet"/>
      <w:lvlText w:val="•"/>
      <w:lvlJc w:val="left"/>
      <w:pPr>
        <w:ind w:left="1620" w:hanging="180"/>
      </w:pPr>
      <w:rPr>
        <w:rFonts w:ascii="Helvetica Neue" w:eastAsia="Helvetica Neue" w:hAnsi="Helvetica Neue" w:cs="Helvetica Neue"/>
        <w:b w:val="0"/>
        <w:i w:val="0"/>
        <w:smallCaps w:val="0"/>
        <w:strike w:val="0"/>
        <w:color w:val="000000"/>
        <w:sz w:val="22"/>
        <w:szCs w:val="22"/>
        <w:u w:val="none"/>
        <w:vertAlign w:val="baseline"/>
      </w:rPr>
    </w:lvl>
  </w:abstractNum>
  <w:abstractNum w:abstractNumId="23" w15:restartNumberingAfterBreak="0">
    <w:nsid w:val="359011E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005D3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C6E09F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EF57D67"/>
    <w:multiLevelType w:val="multilevel"/>
    <w:tmpl w:val="3E5A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5E5A6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C736C0F"/>
    <w:multiLevelType w:val="hybridMultilevel"/>
    <w:tmpl w:val="F08CC7F6"/>
    <w:lvl w:ilvl="0" w:tplc="BFBC3104">
      <w:start w:val="1"/>
      <w:numFmt w:val="bullet"/>
      <w:lvlText w:val=""/>
      <w:lvlJc w:val="left"/>
      <w:pPr>
        <w:ind w:left="720" w:hanging="360"/>
      </w:pPr>
      <w:rPr>
        <w:rFonts w:ascii="Symbol" w:hAnsi="Symbol" w:hint="default"/>
      </w:rPr>
    </w:lvl>
    <w:lvl w:ilvl="1" w:tplc="C6C2B936">
      <w:start w:val="1"/>
      <w:numFmt w:val="bullet"/>
      <w:lvlText w:val="o"/>
      <w:lvlJc w:val="left"/>
      <w:pPr>
        <w:ind w:left="1440" w:hanging="360"/>
      </w:pPr>
      <w:rPr>
        <w:rFonts w:ascii="Courier New" w:hAnsi="Courier New" w:hint="default"/>
      </w:rPr>
    </w:lvl>
    <w:lvl w:ilvl="2" w:tplc="FD42920A">
      <w:start w:val="1"/>
      <w:numFmt w:val="bullet"/>
      <w:lvlText w:val=""/>
      <w:lvlJc w:val="left"/>
      <w:pPr>
        <w:ind w:left="2160" w:hanging="360"/>
      </w:pPr>
      <w:rPr>
        <w:rFonts w:ascii="Wingdings" w:hAnsi="Wingdings" w:hint="default"/>
      </w:rPr>
    </w:lvl>
    <w:lvl w:ilvl="3" w:tplc="F2624B44">
      <w:start w:val="1"/>
      <w:numFmt w:val="bullet"/>
      <w:lvlText w:val=""/>
      <w:lvlJc w:val="left"/>
      <w:pPr>
        <w:ind w:left="2880" w:hanging="360"/>
      </w:pPr>
      <w:rPr>
        <w:rFonts w:ascii="Symbol" w:hAnsi="Symbol" w:hint="default"/>
      </w:rPr>
    </w:lvl>
    <w:lvl w:ilvl="4" w:tplc="024A4596">
      <w:start w:val="1"/>
      <w:numFmt w:val="bullet"/>
      <w:lvlText w:val="o"/>
      <w:lvlJc w:val="left"/>
      <w:pPr>
        <w:ind w:left="3600" w:hanging="360"/>
      </w:pPr>
      <w:rPr>
        <w:rFonts w:ascii="Courier New" w:hAnsi="Courier New" w:hint="default"/>
      </w:rPr>
    </w:lvl>
    <w:lvl w:ilvl="5" w:tplc="DE2029CC">
      <w:start w:val="1"/>
      <w:numFmt w:val="bullet"/>
      <w:lvlText w:val=""/>
      <w:lvlJc w:val="left"/>
      <w:pPr>
        <w:ind w:left="4320" w:hanging="360"/>
      </w:pPr>
      <w:rPr>
        <w:rFonts w:ascii="Wingdings" w:hAnsi="Wingdings" w:hint="default"/>
      </w:rPr>
    </w:lvl>
    <w:lvl w:ilvl="6" w:tplc="DED41AF6">
      <w:start w:val="1"/>
      <w:numFmt w:val="bullet"/>
      <w:lvlText w:val=""/>
      <w:lvlJc w:val="left"/>
      <w:pPr>
        <w:ind w:left="5040" w:hanging="360"/>
      </w:pPr>
      <w:rPr>
        <w:rFonts w:ascii="Symbol" w:hAnsi="Symbol" w:hint="default"/>
      </w:rPr>
    </w:lvl>
    <w:lvl w:ilvl="7" w:tplc="B1A0D34E">
      <w:start w:val="1"/>
      <w:numFmt w:val="bullet"/>
      <w:lvlText w:val="o"/>
      <w:lvlJc w:val="left"/>
      <w:pPr>
        <w:ind w:left="5760" w:hanging="360"/>
      </w:pPr>
      <w:rPr>
        <w:rFonts w:ascii="Courier New" w:hAnsi="Courier New" w:hint="default"/>
      </w:rPr>
    </w:lvl>
    <w:lvl w:ilvl="8" w:tplc="F5102DEE">
      <w:start w:val="1"/>
      <w:numFmt w:val="bullet"/>
      <w:lvlText w:val=""/>
      <w:lvlJc w:val="left"/>
      <w:pPr>
        <w:ind w:left="6480" w:hanging="360"/>
      </w:pPr>
      <w:rPr>
        <w:rFonts w:ascii="Wingdings" w:hAnsi="Wingdings" w:hint="default"/>
      </w:rPr>
    </w:lvl>
  </w:abstractNum>
  <w:abstractNum w:abstractNumId="29" w15:restartNumberingAfterBreak="0">
    <w:nsid w:val="55A8668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B83AF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6316E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4556089"/>
    <w:multiLevelType w:val="hybridMultilevel"/>
    <w:tmpl w:val="4C70CD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7E870BC"/>
    <w:multiLevelType w:val="multilevel"/>
    <w:tmpl w:val="5A8AF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814878"/>
    <w:multiLevelType w:val="hybridMultilevel"/>
    <w:tmpl w:val="B2CEF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AB497C"/>
    <w:multiLevelType w:val="hybridMultilevel"/>
    <w:tmpl w:val="1A904D6E"/>
    <w:lvl w:ilvl="0" w:tplc="C6BE11EA">
      <w:start w:val="1"/>
      <w:numFmt w:val="decimal"/>
      <w:lvlText w:val="%1."/>
      <w:lvlJc w:val="left"/>
      <w:pPr>
        <w:ind w:left="720" w:hanging="360"/>
      </w:pPr>
    </w:lvl>
    <w:lvl w:ilvl="1" w:tplc="8052478E">
      <w:start w:val="1"/>
      <w:numFmt w:val="lowerLetter"/>
      <w:lvlText w:val="%2."/>
      <w:lvlJc w:val="left"/>
      <w:pPr>
        <w:ind w:left="1440" w:hanging="360"/>
      </w:pPr>
    </w:lvl>
    <w:lvl w:ilvl="2" w:tplc="66FE8466">
      <w:start w:val="1"/>
      <w:numFmt w:val="lowerRoman"/>
      <w:lvlText w:val="%3."/>
      <w:lvlJc w:val="right"/>
      <w:pPr>
        <w:ind w:left="2160" w:hanging="180"/>
      </w:pPr>
    </w:lvl>
    <w:lvl w:ilvl="3" w:tplc="D4B4B7D6">
      <w:start w:val="1"/>
      <w:numFmt w:val="decimal"/>
      <w:lvlText w:val="%4."/>
      <w:lvlJc w:val="left"/>
      <w:pPr>
        <w:ind w:left="2880" w:hanging="360"/>
      </w:pPr>
    </w:lvl>
    <w:lvl w:ilvl="4" w:tplc="34A0362E">
      <w:start w:val="1"/>
      <w:numFmt w:val="lowerLetter"/>
      <w:lvlText w:val="%5."/>
      <w:lvlJc w:val="left"/>
      <w:pPr>
        <w:ind w:left="3600" w:hanging="360"/>
      </w:pPr>
    </w:lvl>
    <w:lvl w:ilvl="5" w:tplc="F858F1C0">
      <w:start w:val="1"/>
      <w:numFmt w:val="lowerRoman"/>
      <w:lvlText w:val="%6."/>
      <w:lvlJc w:val="right"/>
      <w:pPr>
        <w:ind w:left="4320" w:hanging="180"/>
      </w:pPr>
    </w:lvl>
    <w:lvl w:ilvl="6" w:tplc="EFC4ED6C">
      <w:start w:val="1"/>
      <w:numFmt w:val="decimal"/>
      <w:lvlText w:val="%7."/>
      <w:lvlJc w:val="left"/>
      <w:pPr>
        <w:ind w:left="5040" w:hanging="360"/>
      </w:pPr>
    </w:lvl>
    <w:lvl w:ilvl="7" w:tplc="0AE67378">
      <w:start w:val="1"/>
      <w:numFmt w:val="lowerLetter"/>
      <w:lvlText w:val="%8."/>
      <w:lvlJc w:val="left"/>
      <w:pPr>
        <w:ind w:left="5760" w:hanging="360"/>
      </w:pPr>
    </w:lvl>
    <w:lvl w:ilvl="8" w:tplc="67E8D0AA">
      <w:start w:val="1"/>
      <w:numFmt w:val="lowerRoman"/>
      <w:lvlText w:val="%9."/>
      <w:lvlJc w:val="right"/>
      <w:pPr>
        <w:ind w:left="6480" w:hanging="180"/>
      </w:pPr>
    </w:lvl>
  </w:abstractNum>
  <w:abstractNum w:abstractNumId="36" w15:restartNumberingAfterBreak="0">
    <w:nsid w:val="6C823883"/>
    <w:multiLevelType w:val="hybridMultilevel"/>
    <w:tmpl w:val="102835CA"/>
    <w:lvl w:ilvl="0" w:tplc="FC20E19E">
      <w:start w:val="1"/>
      <w:numFmt w:val="bullet"/>
      <w:lvlText w:val=""/>
      <w:lvlJc w:val="left"/>
      <w:pPr>
        <w:ind w:left="720" w:hanging="360"/>
      </w:pPr>
      <w:rPr>
        <w:rFonts w:ascii="Symbol" w:hAnsi="Symbol" w:hint="default"/>
      </w:rPr>
    </w:lvl>
    <w:lvl w:ilvl="1" w:tplc="281E5F84">
      <w:start w:val="1"/>
      <w:numFmt w:val="bullet"/>
      <w:lvlText w:val="o"/>
      <w:lvlJc w:val="left"/>
      <w:pPr>
        <w:ind w:left="1440" w:hanging="360"/>
      </w:pPr>
      <w:rPr>
        <w:rFonts w:ascii="Courier New" w:hAnsi="Courier New" w:hint="default"/>
      </w:rPr>
    </w:lvl>
    <w:lvl w:ilvl="2" w:tplc="BD329B9A">
      <w:start w:val="1"/>
      <w:numFmt w:val="bullet"/>
      <w:lvlText w:val=""/>
      <w:lvlJc w:val="left"/>
      <w:pPr>
        <w:ind w:left="2160" w:hanging="360"/>
      </w:pPr>
      <w:rPr>
        <w:rFonts w:ascii="Wingdings" w:hAnsi="Wingdings" w:hint="default"/>
      </w:rPr>
    </w:lvl>
    <w:lvl w:ilvl="3" w:tplc="EF3C89E0">
      <w:start w:val="1"/>
      <w:numFmt w:val="bullet"/>
      <w:lvlText w:val=""/>
      <w:lvlJc w:val="left"/>
      <w:pPr>
        <w:ind w:left="2880" w:hanging="360"/>
      </w:pPr>
      <w:rPr>
        <w:rFonts w:ascii="Symbol" w:hAnsi="Symbol" w:hint="default"/>
      </w:rPr>
    </w:lvl>
    <w:lvl w:ilvl="4" w:tplc="CE88D270">
      <w:start w:val="1"/>
      <w:numFmt w:val="bullet"/>
      <w:lvlText w:val="o"/>
      <w:lvlJc w:val="left"/>
      <w:pPr>
        <w:ind w:left="3600" w:hanging="360"/>
      </w:pPr>
      <w:rPr>
        <w:rFonts w:ascii="Courier New" w:hAnsi="Courier New" w:hint="default"/>
      </w:rPr>
    </w:lvl>
    <w:lvl w:ilvl="5" w:tplc="997CC308">
      <w:start w:val="1"/>
      <w:numFmt w:val="bullet"/>
      <w:lvlText w:val=""/>
      <w:lvlJc w:val="left"/>
      <w:pPr>
        <w:ind w:left="4320" w:hanging="360"/>
      </w:pPr>
      <w:rPr>
        <w:rFonts w:ascii="Wingdings" w:hAnsi="Wingdings" w:hint="default"/>
      </w:rPr>
    </w:lvl>
    <w:lvl w:ilvl="6" w:tplc="A640560C">
      <w:start w:val="1"/>
      <w:numFmt w:val="bullet"/>
      <w:lvlText w:val=""/>
      <w:lvlJc w:val="left"/>
      <w:pPr>
        <w:ind w:left="5040" w:hanging="360"/>
      </w:pPr>
      <w:rPr>
        <w:rFonts w:ascii="Symbol" w:hAnsi="Symbol" w:hint="default"/>
      </w:rPr>
    </w:lvl>
    <w:lvl w:ilvl="7" w:tplc="75862356">
      <w:start w:val="1"/>
      <w:numFmt w:val="bullet"/>
      <w:lvlText w:val="o"/>
      <w:lvlJc w:val="left"/>
      <w:pPr>
        <w:ind w:left="5760" w:hanging="360"/>
      </w:pPr>
      <w:rPr>
        <w:rFonts w:ascii="Courier New" w:hAnsi="Courier New" w:hint="default"/>
      </w:rPr>
    </w:lvl>
    <w:lvl w:ilvl="8" w:tplc="17EC208E">
      <w:start w:val="1"/>
      <w:numFmt w:val="bullet"/>
      <w:lvlText w:val=""/>
      <w:lvlJc w:val="left"/>
      <w:pPr>
        <w:ind w:left="6480" w:hanging="360"/>
      </w:pPr>
      <w:rPr>
        <w:rFonts w:ascii="Wingdings" w:hAnsi="Wingdings" w:hint="default"/>
      </w:rPr>
    </w:lvl>
  </w:abstractNum>
  <w:abstractNum w:abstractNumId="37" w15:restartNumberingAfterBreak="0">
    <w:nsid w:val="6DABFD49"/>
    <w:multiLevelType w:val="hybridMultilevel"/>
    <w:tmpl w:val="CE4E26EA"/>
    <w:lvl w:ilvl="0" w:tplc="28CA2FFA">
      <w:start w:val="1"/>
      <w:numFmt w:val="decimal"/>
      <w:lvlText w:val="%1."/>
      <w:lvlJc w:val="left"/>
      <w:pPr>
        <w:ind w:left="720" w:hanging="360"/>
      </w:pPr>
    </w:lvl>
    <w:lvl w:ilvl="1" w:tplc="E2CE7E52">
      <w:start w:val="1"/>
      <w:numFmt w:val="lowerLetter"/>
      <w:lvlText w:val="%2."/>
      <w:lvlJc w:val="left"/>
      <w:pPr>
        <w:ind w:left="1440" w:hanging="360"/>
      </w:pPr>
    </w:lvl>
    <w:lvl w:ilvl="2" w:tplc="76728438">
      <w:start w:val="1"/>
      <w:numFmt w:val="lowerRoman"/>
      <w:lvlText w:val="%3."/>
      <w:lvlJc w:val="right"/>
      <w:pPr>
        <w:ind w:left="2160" w:hanging="180"/>
      </w:pPr>
    </w:lvl>
    <w:lvl w:ilvl="3" w:tplc="0266785A">
      <w:start w:val="1"/>
      <w:numFmt w:val="decimal"/>
      <w:lvlText w:val="%4."/>
      <w:lvlJc w:val="left"/>
      <w:pPr>
        <w:ind w:left="2880" w:hanging="360"/>
      </w:pPr>
    </w:lvl>
    <w:lvl w:ilvl="4" w:tplc="81EE176E">
      <w:start w:val="1"/>
      <w:numFmt w:val="lowerLetter"/>
      <w:lvlText w:val="%5."/>
      <w:lvlJc w:val="left"/>
      <w:pPr>
        <w:ind w:left="3600" w:hanging="360"/>
      </w:pPr>
    </w:lvl>
    <w:lvl w:ilvl="5" w:tplc="4970DA82">
      <w:start w:val="1"/>
      <w:numFmt w:val="lowerRoman"/>
      <w:lvlText w:val="%6."/>
      <w:lvlJc w:val="right"/>
      <w:pPr>
        <w:ind w:left="4320" w:hanging="180"/>
      </w:pPr>
    </w:lvl>
    <w:lvl w:ilvl="6" w:tplc="6D0CD272">
      <w:start w:val="1"/>
      <w:numFmt w:val="decimal"/>
      <w:lvlText w:val="%7."/>
      <w:lvlJc w:val="left"/>
      <w:pPr>
        <w:ind w:left="5040" w:hanging="360"/>
      </w:pPr>
    </w:lvl>
    <w:lvl w:ilvl="7" w:tplc="DAFA2B46">
      <w:start w:val="1"/>
      <w:numFmt w:val="lowerLetter"/>
      <w:lvlText w:val="%8."/>
      <w:lvlJc w:val="left"/>
      <w:pPr>
        <w:ind w:left="5760" w:hanging="360"/>
      </w:pPr>
    </w:lvl>
    <w:lvl w:ilvl="8" w:tplc="618E2402">
      <w:start w:val="1"/>
      <w:numFmt w:val="lowerRoman"/>
      <w:lvlText w:val="%9."/>
      <w:lvlJc w:val="right"/>
      <w:pPr>
        <w:ind w:left="6480" w:hanging="180"/>
      </w:pPr>
    </w:lvl>
  </w:abstractNum>
  <w:abstractNum w:abstractNumId="38" w15:restartNumberingAfterBreak="0">
    <w:nsid w:val="6E1322AA"/>
    <w:multiLevelType w:val="multilevel"/>
    <w:tmpl w:val="0032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80687E"/>
    <w:multiLevelType w:val="multilevel"/>
    <w:tmpl w:val="E496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6405854">
    <w:abstractNumId w:val="18"/>
  </w:num>
  <w:num w:numId="2" w16cid:durableId="1052578891">
    <w:abstractNumId w:val="2"/>
  </w:num>
  <w:num w:numId="3" w16cid:durableId="775173841">
    <w:abstractNumId w:val="37"/>
  </w:num>
  <w:num w:numId="4" w16cid:durableId="1502742382">
    <w:abstractNumId w:val="28"/>
  </w:num>
  <w:num w:numId="5" w16cid:durableId="1508711684">
    <w:abstractNumId w:val="36"/>
  </w:num>
  <w:num w:numId="6" w16cid:durableId="858591237">
    <w:abstractNumId w:val="22"/>
  </w:num>
  <w:num w:numId="7" w16cid:durableId="1378625994">
    <w:abstractNumId w:val="8"/>
  </w:num>
  <w:num w:numId="8" w16cid:durableId="922373106">
    <w:abstractNumId w:val="19"/>
  </w:num>
  <w:num w:numId="9" w16cid:durableId="203642311">
    <w:abstractNumId w:val="17"/>
  </w:num>
  <w:num w:numId="10" w16cid:durableId="1391005021">
    <w:abstractNumId w:val="14"/>
  </w:num>
  <w:num w:numId="11" w16cid:durableId="542865981">
    <w:abstractNumId w:val="27"/>
  </w:num>
  <w:num w:numId="12" w16cid:durableId="912467464">
    <w:abstractNumId w:val="33"/>
  </w:num>
  <w:num w:numId="13" w16cid:durableId="1156845197">
    <w:abstractNumId w:val="26"/>
  </w:num>
  <w:num w:numId="14" w16cid:durableId="1069309057">
    <w:abstractNumId w:val="39"/>
  </w:num>
  <w:num w:numId="15" w16cid:durableId="1313291595">
    <w:abstractNumId w:val="12"/>
  </w:num>
  <w:num w:numId="16" w16cid:durableId="749429042">
    <w:abstractNumId w:val="1"/>
  </w:num>
  <w:num w:numId="17" w16cid:durableId="565721615">
    <w:abstractNumId w:val="3"/>
  </w:num>
  <w:num w:numId="18" w16cid:durableId="1868324380">
    <w:abstractNumId w:val="21"/>
  </w:num>
  <w:num w:numId="19" w16cid:durableId="1548031341">
    <w:abstractNumId w:val="13"/>
  </w:num>
  <w:num w:numId="20" w16cid:durableId="333804872">
    <w:abstractNumId w:val="4"/>
  </w:num>
  <w:num w:numId="21" w16cid:durableId="707919888">
    <w:abstractNumId w:val="5"/>
  </w:num>
  <w:num w:numId="22" w16cid:durableId="758911312">
    <w:abstractNumId w:val="29"/>
  </w:num>
  <w:num w:numId="23" w16cid:durableId="1717508658">
    <w:abstractNumId w:val="9"/>
  </w:num>
  <w:num w:numId="24" w16cid:durableId="1264412542">
    <w:abstractNumId w:val="15"/>
  </w:num>
  <w:num w:numId="25" w16cid:durableId="5523010">
    <w:abstractNumId w:val="10"/>
  </w:num>
  <w:num w:numId="26" w16cid:durableId="2040932006">
    <w:abstractNumId w:val="30"/>
  </w:num>
  <w:num w:numId="27" w16cid:durableId="2083867593">
    <w:abstractNumId w:val="23"/>
  </w:num>
  <w:num w:numId="28" w16cid:durableId="2038046855">
    <w:abstractNumId w:val="38"/>
  </w:num>
  <w:num w:numId="29" w16cid:durableId="618948796">
    <w:abstractNumId w:val="6"/>
  </w:num>
  <w:num w:numId="30" w16cid:durableId="419714897">
    <w:abstractNumId w:val="25"/>
  </w:num>
  <w:num w:numId="31" w16cid:durableId="988899315">
    <w:abstractNumId w:val="11"/>
  </w:num>
  <w:num w:numId="32" w16cid:durableId="1938445131">
    <w:abstractNumId w:val="20"/>
  </w:num>
  <w:num w:numId="33" w16cid:durableId="813647804">
    <w:abstractNumId w:val="7"/>
  </w:num>
  <w:num w:numId="34" w16cid:durableId="2053530705">
    <w:abstractNumId w:val="35"/>
  </w:num>
  <w:num w:numId="35" w16cid:durableId="1779373247">
    <w:abstractNumId w:val="16"/>
  </w:num>
  <w:num w:numId="36" w16cid:durableId="1291940781">
    <w:abstractNumId w:val="0"/>
  </w:num>
  <w:num w:numId="37" w16cid:durableId="1913269509">
    <w:abstractNumId w:val="31"/>
  </w:num>
  <w:num w:numId="38" w16cid:durableId="1975520554">
    <w:abstractNumId w:val="24"/>
  </w:num>
  <w:num w:numId="39" w16cid:durableId="1444569663">
    <w:abstractNumId w:val="32"/>
  </w:num>
  <w:num w:numId="40" w16cid:durableId="150369637">
    <w:abstractNumId w:val="3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E45"/>
    <w:rsid w:val="00023D82"/>
    <w:rsid w:val="00030B1D"/>
    <w:rsid w:val="00047F9A"/>
    <w:rsid w:val="000619D0"/>
    <w:rsid w:val="0006567D"/>
    <w:rsid w:val="00070C07"/>
    <w:rsid w:val="00091D2F"/>
    <w:rsid w:val="00096AF1"/>
    <w:rsid w:val="000B3927"/>
    <w:rsid w:val="000B5FB7"/>
    <w:rsid w:val="000C04BD"/>
    <w:rsid w:val="000C0539"/>
    <w:rsid w:val="000C5FFF"/>
    <w:rsid w:val="000C6A7C"/>
    <w:rsid w:val="000E7B29"/>
    <w:rsid w:val="001116C6"/>
    <w:rsid w:val="001327BA"/>
    <w:rsid w:val="0013461A"/>
    <w:rsid w:val="00135388"/>
    <w:rsid w:val="00143E43"/>
    <w:rsid w:val="0015026B"/>
    <w:rsid w:val="00156A8A"/>
    <w:rsid w:val="00160460"/>
    <w:rsid w:val="00172474"/>
    <w:rsid w:val="00185820"/>
    <w:rsid w:val="001916E2"/>
    <w:rsid w:val="001A0DDE"/>
    <w:rsid w:val="001A2040"/>
    <w:rsid w:val="001B0007"/>
    <w:rsid w:val="001B5D21"/>
    <w:rsid w:val="001C6FBE"/>
    <w:rsid w:val="001D4A36"/>
    <w:rsid w:val="001D5F18"/>
    <w:rsid w:val="001F33C0"/>
    <w:rsid w:val="001F417B"/>
    <w:rsid w:val="00205786"/>
    <w:rsid w:val="00211F52"/>
    <w:rsid w:val="00217987"/>
    <w:rsid w:val="0024302C"/>
    <w:rsid w:val="00243AB0"/>
    <w:rsid w:val="002577B8"/>
    <w:rsid w:val="0026412C"/>
    <w:rsid w:val="0026503F"/>
    <w:rsid w:val="00274395"/>
    <w:rsid w:val="00280333"/>
    <w:rsid w:val="002A0D4F"/>
    <w:rsid w:val="002A12C1"/>
    <w:rsid w:val="002A2B7D"/>
    <w:rsid w:val="002A79E9"/>
    <w:rsid w:val="002C3781"/>
    <w:rsid w:val="002D39F1"/>
    <w:rsid w:val="002F1682"/>
    <w:rsid w:val="002F6DC4"/>
    <w:rsid w:val="00302232"/>
    <w:rsid w:val="00313F2E"/>
    <w:rsid w:val="00347D7C"/>
    <w:rsid w:val="00357FB6"/>
    <w:rsid w:val="00364742"/>
    <w:rsid w:val="00376BAC"/>
    <w:rsid w:val="00377026"/>
    <w:rsid w:val="003825BF"/>
    <w:rsid w:val="003900FB"/>
    <w:rsid w:val="003B0D1C"/>
    <w:rsid w:val="003B6525"/>
    <w:rsid w:val="003C1348"/>
    <w:rsid w:val="003E3014"/>
    <w:rsid w:val="003F1AE5"/>
    <w:rsid w:val="003F5DAE"/>
    <w:rsid w:val="00417544"/>
    <w:rsid w:val="00436A43"/>
    <w:rsid w:val="00460D19"/>
    <w:rsid w:val="00462CB4"/>
    <w:rsid w:val="004646E4"/>
    <w:rsid w:val="00465C61"/>
    <w:rsid w:val="0049280F"/>
    <w:rsid w:val="004B2C86"/>
    <w:rsid w:val="004B2CB5"/>
    <w:rsid w:val="004C79ED"/>
    <w:rsid w:val="004D126A"/>
    <w:rsid w:val="004D6D8E"/>
    <w:rsid w:val="004E1223"/>
    <w:rsid w:val="0051027C"/>
    <w:rsid w:val="005135F9"/>
    <w:rsid w:val="0053388D"/>
    <w:rsid w:val="00552282"/>
    <w:rsid w:val="00556D38"/>
    <w:rsid w:val="0055724A"/>
    <w:rsid w:val="0056193D"/>
    <w:rsid w:val="00571991"/>
    <w:rsid w:val="005725B2"/>
    <w:rsid w:val="00581EBF"/>
    <w:rsid w:val="00582FC7"/>
    <w:rsid w:val="005B1E7F"/>
    <w:rsid w:val="005D4CD2"/>
    <w:rsid w:val="005F1AD2"/>
    <w:rsid w:val="005F428D"/>
    <w:rsid w:val="005F637E"/>
    <w:rsid w:val="00612FDD"/>
    <w:rsid w:val="006315C4"/>
    <w:rsid w:val="0063280D"/>
    <w:rsid w:val="00642767"/>
    <w:rsid w:val="006534E4"/>
    <w:rsid w:val="006602FF"/>
    <w:rsid w:val="006640F2"/>
    <w:rsid w:val="00681BC8"/>
    <w:rsid w:val="00686143"/>
    <w:rsid w:val="00694C98"/>
    <w:rsid w:val="006B53F7"/>
    <w:rsid w:val="006C7BF4"/>
    <w:rsid w:val="006D5A43"/>
    <w:rsid w:val="006E0373"/>
    <w:rsid w:val="006E1592"/>
    <w:rsid w:val="00715245"/>
    <w:rsid w:val="0072268A"/>
    <w:rsid w:val="007302C7"/>
    <w:rsid w:val="00734224"/>
    <w:rsid w:val="00752777"/>
    <w:rsid w:val="00752F11"/>
    <w:rsid w:val="00764DA8"/>
    <w:rsid w:val="00764F02"/>
    <w:rsid w:val="00782096"/>
    <w:rsid w:val="00787B1F"/>
    <w:rsid w:val="007961BA"/>
    <w:rsid w:val="007A13E5"/>
    <w:rsid w:val="007B688B"/>
    <w:rsid w:val="007C7BB1"/>
    <w:rsid w:val="007D0E63"/>
    <w:rsid w:val="007D4484"/>
    <w:rsid w:val="007E0196"/>
    <w:rsid w:val="007E1454"/>
    <w:rsid w:val="007F0091"/>
    <w:rsid w:val="007F7953"/>
    <w:rsid w:val="00816EE5"/>
    <w:rsid w:val="00830DC8"/>
    <w:rsid w:val="008326B3"/>
    <w:rsid w:val="0083710C"/>
    <w:rsid w:val="00840B48"/>
    <w:rsid w:val="008518C2"/>
    <w:rsid w:val="008521A5"/>
    <w:rsid w:val="00857CCA"/>
    <w:rsid w:val="00866E45"/>
    <w:rsid w:val="008706C9"/>
    <w:rsid w:val="00885F1C"/>
    <w:rsid w:val="008947A8"/>
    <w:rsid w:val="008B6912"/>
    <w:rsid w:val="008C19EA"/>
    <w:rsid w:val="008E1B56"/>
    <w:rsid w:val="008F5576"/>
    <w:rsid w:val="008F6C88"/>
    <w:rsid w:val="009036DC"/>
    <w:rsid w:val="009169E2"/>
    <w:rsid w:val="00923F53"/>
    <w:rsid w:val="00930FDF"/>
    <w:rsid w:val="00936880"/>
    <w:rsid w:val="00936CF7"/>
    <w:rsid w:val="009438D9"/>
    <w:rsid w:val="00970C85"/>
    <w:rsid w:val="00974FC0"/>
    <w:rsid w:val="009762BB"/>
    <w:rsid w:val="009905A7"/>
    <w:rsid w:val="009A0EFF"/>
    <w:rsid w:val="009B3567"/>
    <w:rsid w:val="009C05CE"/>
    <w:rsid w:val="009F5560"/>
    <w:rsid w:val="009F6952"/>
    <w:rsid w:val="00A24A72"/>
    <w:rsid w:val="00A25652"/>
    <w:rsid w:val="00A30A0D"/>
    <w:rsid w:val="00A42D68"/>
    <w:rsid w:val="00A54D45"/>
    <w:rsid w:val="00A564F9"/>
    <w:rsid w:val="00A7560E"/>
    <w:rsid w:val="00A87271"/>
    <w:rsid w:val="00AF3514"/>
    <w:rsid w:val="00B02000"/>
    <w:rsid w:val="00B078F0"/>
    <w:rsid w:val="00B121AC"/>
    <w:rsid w:val="00B14311"/>
    <w:rsid w:val="00B40C8F"/>
    <w:rsid w:val="00B4137C"/>
    <w:rsid w:val="00B430A2"/>
    <w:rsid w:val="00B8452E"/>
    <w:rsid w:val="00B85663"/>
    <w:rsid w:val="00B9045D"/>
    <w:rsid w:val="00B95283"/>
    <w:rsid w:val="00B96D92"/>
    <w:rsid w:val="00BA744A"/>
    <w:rsid w:val="00BC27A0"/>
    <w:rsid w:val="00BD039D"/>
    <w:rsid w:val="00BD1C23"/>
    <w:rsid w:val="00BD52EA"/>
    <w:rsid w:val="00C15B57"/>
    <w:rsid w:val="00C4545F"/>
    <w:rsid w:val="00C47AF7"/>
    <w:rsid w:val="00C50683"/>
    <w:rsid w:val="00C52D6B"/>
    <w:rsid w:val="00C53DCE"/>
    <w:rsid w:val="00C6023D"/>
    <w:rsid w:val="00C62888"/>
    <w:rsid w:val="00CA3193"/>
    <w:rsid w:val="00CA4138"/>
    <w:rsid w:val="00CA7547"/>
    <w:rsid w:val="00CB2C4B"/>
    <w:rsid w:val="00CB2DCD"/>
    <w:rsid w:val="00CB56B6"/>
    <w:rsid w:val="00CC1097"/>
    <w:rsid w:val="00CC1981"/>
    <w:rsid w:val="00CC3FB1"/>
    <w:rsid w:val="00CC78DC"/>
    <w:rsid w:val="00CE6748"/>
    <w:rsid w:val="00CF57C0"/>
    <w:rsid w:val="00D117DF"/>
    <w:rsid w:val="00D15D35"/>
    <w:rsid w:val="00D23D55"/>
    <w:rsid w:val="00D52914"/>
    <w:rsid w:val="00D77D64"/>
    <w:rsid w:val="00D81CF2"/>
    <w:rsid w:val="00D8203F"/>
    <w:rsid w:val="00D82A6E"/>
    <w:rsid w:val="00D84FC5"/>
    <w:rsid w:val="00D94A20"/>
    <w:rsid w:val="00D95472"/>
    <w:rsid w:val="00DB3C30"/>
    <w:rsid w:val="00DB404A"/>
    <w:rsid w:val="00DD33F8"/>
    <w:rsid w:val="00DD65B6"/>
    <w:rsid w:val="00DE2DEF"/>
    <w:rsid w:val="00DF2946"/>
    <w:rsid w:val="00E04F42"/>
    <w:rsid w:val="00E05179"/>
    <w:rsid w:val="00E25E31"/>
    <w:rsid w:val="00E33225"/>
    <w:rsid w:val="00E55969"/>
    <w:rsid w:val="00E83BD2"/>
    <w:rsid w:val="00EB451D"/>
    <w:rsid w:val="00EB5CFC"/>
    <w:rsid w:val="00EB7670"/>
    <w:rsid w:val="00ED5B54"/>
    <w:rsid w:val="00EE25CB"/>
    <w:rsid w:val="00F167B3"/>
    <w:rsid w:val="00F265CA"/>
    <w:rsid w:val="00F324D6"/>
    <w:rsid w:val="00F35637"/>
    <w:rsid w:val="00F379D5"/>
    <w:rsid w:val="00F418FE"/>
    <w:rsid w:val="00F44448"/>
    <w:rsid w:val="00F47FD6"/>
    <w:rsid w:val="00F6136F"/>
    <w:rsid w:val="00F70E64"/>
    <w:rsid w:val="00F75BBD"/>
    <w:rsid w:val="00F8334B"/>
    <w:rsid w:val="00F85946"/>
    <w:rsid w:val="00FB061C"/>
    <w:rsid w:val="00FB3AFD"/>
    <w:rsid w:val="00FB7200"/>
    <w:rsid w:val="00FC3714"/>
    <w:rsid w:val="00FE2AA2"/>
    <w:rsid w:val="00FE64BF"/>
    <w:rsid w:val="073E0769"/>
    <w:rsid w:val="08B52252"/>
    <w:rsid w:val="09BAC7C6"/>
    <w:rsid w:val="180938A4"/>
    <w:rsid w:val="196D8525"/>
    <w:rsid w:val="1EBB56F7"/>
    <w:rsid w:val="22E3E2CC"/>
    <w:rsid w:val="25D6B56E"/>
    <w:rsid w:val="26A1F483"/>
    <w:rsid w:val="2BDEEF0B"/>
    <w:rsid w:val="2D750FE2"/>
    <w:rsid w:val="2D7F3737"/>
    <w:rsid w:val="336B0BEC"/>
    <w:rsid w:val="34256E3F"/>
    <w:rsid w:val="373BAA11"/>
    <w:rsid w:val="37468604"/>
    <w:rsid w:val="38F44B8B"/>
    <w:rsid w:val="3B6CCBF1"/>
    <w:rsid w:val="3BB0655A"/>
    <w:rsid w:val="3FE00731"/>
    <w:rsid w:val="433477CA"/>
    <w:rsid w:val="498E15CE"/>
    <w:rsid w:val="5185FE07"/>
    <w:rsid w:val="56C275A4"/>
    <w:rsid w:val="58F0D149"/>
    <w:rsid w:val="6105B96D"/>
    <w:rsid w:val="6519A508"/>
    <w:rsid w:val="66F6A10E"/>
    <w:rsid w:val="67BFC173"/>
    <w:rsid w:val="6AB83B17"/>
    <w:rsid w:val="6C72BCA8"/>
    <w:rsid w:val="79BF3562"/>
    <w:rsid w:val="7A326B90"/>
    <w:rsid w:val="7A43E0B6"/>
    <w:rsid w:val="7FB38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6203E"/>
  <w15:chartTrackingRefBased/>
  <w15:docId w15:val="{E77608BD-ECF0-4CFA-9BC3-8AB6584AE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121AC"/>
    <w:rPr>
      <w:sz w:val="24"/>
      <w:szCs w:val="24"/>
      <w:lang w:val="en-US"/>
    </w:rPr>
  </w:style>
  <w:style w:type="paragraph" w:styleId="Heading1">
    <w:name w:val="heading 1"/>
    <w:basedOn w:val="Normal"/>
    <w:next w:val="Normal"/>
    <w:rsid w:val="00B121AC"/>
    <w:pPr>
      <w:keepNext/>
      <w:keepLines/>
      <w:spacing w:before="480" w:after="120"/>
      <w:outlineLvl w:val="0"/>
    </w:pPr>
    <w:rPr>
      <w:b/>
      <w:sz w:val="48"/>
      <w:szCs w:val="48"/>
    </w:rPr>
  </w:style>
  <w:style w:type="paragraph" w:styleId="Heading2">
    <w:name w:val="heading 2"/>
    <w:basedOn w:val="Normal"/>
    <w:next w:val="Normal"/>
    <w:rsid w:val="00B121AC"/>
    <w:pPr>
      <w:keepNext/>
      <w:keepLines/>
      <w:spacing w:before="360" w:after="80"/>
      <w:outlineLvl w:val="1"/>
    </w:pPr>
    <w:rPr>
      <w:b/>
      <w:sz w:val="36"/>
      <w:szCs w:val="36"/>
    </w:rPr>
  </w:style>
  <w:style w:type="paragraph" w:styleId="Heading3">
    <w:name w:val="heading 3"/>
    <w:basedOn w:val="Normal"/>
    <w:next w:val="Normal"/>
    <w:rsid w:val="00B121AC"/>
    <w:pPr>
      <w:keepNext/>
      <w:keepLines/>
      <w:spacing w:before="280" w:after="80"/>
      <w:outlineLvl w:val="2"/>
    </w:pPr>
    <w:rPr>
      <w:b/>
      <w:sz w:val="28"/>
      <w:szCs w:val="28"/>
    </w:rPr>
  </w:style>
  <w:style w:type="paragraph" w:styleId="Heading4">
    <w:name w:val="heading 4"/>
    <w:basedOn w:val="Normal"/>
    <w:next w:val="Normal"/>
    <w:rsid w:val="00B121AC"/>
    <w:pPr>
      <w:keepNext/>
      <w:keepLines/>
      <w:spacing w:before="240" w:after="40"/>
      <w:outlineLvl w:val="3"/>
    </w:pPr>
    <w:rPr>
      <w:b/>
    </w:rPr>
  </w:style>
  <w:style w:type="paragraph" w:styleId="Heading5">
    <w:name w:val="heading 5"/>
    <w:basedOn w:val="Normal"/>
    <w:next w:val="Normal"/>
    <w:rsid w:val="00B121AC"/>
    <w:pPr>
      <w:keepNext/>
      <w:keepLines/>
      <w:spacing w:before="220" w:after="40"/>
      <w:outlineLvl w:val="4"/>
    </w:pPr>
    <w:rPr>
      <w:b/>
      <w:sz w:val="22"/>
      <w:szCs w:val="22"/>
    </w:rPr>
  </w:style>
  <w:style w:type="paragraph" w:styleId="Heading6">
    <w:name w:val="heading 6"/>
    <w:basedOn w:val="Normal"/>
    <w:next w:val="Normal"/>
    <w:rsid w:val="00B121AC"/>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205786"/>
    <w:pPr>
      <w:keepNext/>
      <w:keepLines/>
      <w:spacing w:before="40"/>
      <w:outlineLvl w:val="6"/>
    </w:pPr>
    <w:rPr>
      <w:rFonts w:asciiTheme="majorHAnsi" w:eastAsiaTheme="majorEastAsia" w:hAnsiTheme="majorHAnsi" w:cstheme="majorBidi"/>
      <w:i/>
      <w:iCs/>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121AC"/>
    <w:pPr>
      <w:keepNext/>
      <w:keepLines/>
      <w:spacing w:before="480" w:after="120"/>
    </w:pPr>
    <w:rPr>
      <w:b/>
      <w:sz w:val="72"/>
      <w:szCs w:val="72"/>
    </w:rPr>
  </w:style>
  <w:style w:type="paragraph" w:styleId="Subtitle">
    <w:name w:val="Subtitle"/>
    <w:basedOn w:val="Normal"/>
    <w:next w:val="Normal"/>
    <w:rsid w:val="00B121AC"/>
    <w:pPr>
      <w:keepNext/>
      <w:keepLines/>
      <w:spacing w:before="360" w:after="80"/>
    </w:pPr>
    <w:rPr>
      <w:rFonts w:ascii="Georgia" w:eastAsia="Georgia" w:hAnsi="Georgia" w:cs="Georgia"/>
      <w:i/>
      <w:color w:val="666666"/>
      <w:sz w:val="48"/>
      <w:szCs w:val="48"/>
    </w:rPr>
  </w:style>
  <w:style w:type="table" w:customStyle="1" w:styleId="a">
    <w:basedOn w:val="TableNormal"/>
    <w:rsid w:val="00B121AC"/>
    <w:tblPr>
      <w:tblStyleRowBandSize w:val="1"/>
      <w:tblStyleColBandSize w:val="1"/>
    </w:tblPr>
  </w:style>
  <w:style w:type="table" w:customStyle="1" w:styleId="a0">
    <w:basedOn w:val="TableNormal"/>
    <w:rsid w:val="00B121AC"/>
    <w:tblPr>
      <w:tblStyleRowBandSize w:val="1"/>
      <w:tblStyleColBandSize w:val="1"/>
    </w:tblPr>
  </w:style>
  <w:style w:type="paragraph" w:customStyle="1" w:styleId="Default">
    <w:name w:val="Default"/>
    <w:rsid w:val="003E3014"/>
    <w:pPr>
      <w:autoSpaceDE w:val="0"/>
      <w:autoSpaceDN w:val="0"/>
      <w:adjustRightInd w:val="0"/>
    </w:pPr>
    <w:rPr>
      <w:rFonts w:ascii="Calibri" w:hAnsi="Calibri" w:cs="Calibri"/>
      <w:color w:val="000000"/>
      <w:sz w:val="24"/>
      <w:szCs w:val="24"/>
    </w:rPr>
  </w:style>
  <w:style w:type="character" w:styleId="Hyperlink">
    <w:name w:val="Hyperlink"/>
    <w:uiPriority w:val="99"/>
    <w:unhideWhenUsed/>
    <w:rsid w:val="002577B8"/>
    <w:rPr>
      <w:color w:val="0563C1"/>
      <w:u w:val="single"/>
    </w:rPr>
  </w:style>
  <w:style w:type="character" w:styleId="UnresolvedMention">
    <w:name w:val="Unresolved Mention"/>
    <w:uiPriority w:val="99"/>
    <w:semiHidden/>
    <w:unhideWhenUsed/>
    <w:rsid w:val="002577B8"/>
    <w:rPr>
      <w:color w:val="605E5C"/>
      <w:shd w:val="clear" w:color="auto" w:fill="E1DFDD"/>
    </w:rPr>
  </w:style>
  <w:style w:type="paragraph" w:styleId="Revision">
    <w:name w:val="Revision"/>
    <w:hidden/>
    <w:uiPriority w:val="99"/>
    <w:semiHidden/>
    <w:rsid w:val="00DD33F8"/>
    <w:rPr>
      <w:sz w:val="24"/>
      <w:szCs w:val="24"/>
      <w:lang w:val="en-US"/>
    </w:rPr>
  </w:style>
  <w:style w:type="character" w:styleId="CommentReference">
    <w:name w:val="annotation reference"/>
    <w:basedOn w:val="DefaultParagraphFont"/>
    <w:uiPriority w:val="99"/>
    <w:semiHidden/>
    <w:unhideWhenUsed/>
    <w:rsid w:val="007302C7"/>
    <w:rPr>
      <w:sz w:val="16"/>
      <w:szCs w:val="16"/>
    </w:rPr>
  </w:style>
  <w:style w:type="paragraph" w:styleId="CommentText">
    <w:name w:val="annotation text"/>
    <w:basedOn w:val="Normal"/>
    <w:link w:val="CommentTextChar"/>
    <w:uiPriority w:val="99"/>
    <w:unhideWhenUsed/>
    <w:rsid w:val="007302C7"/>
    <w:rPr>
      <w:sz w:val="20"/>
      <w:szCs w:val="20"/>
    </w:rPr>
  </w:style>
  <w:style w:type="character" w:customStyle="1" w:styleId="CommentTextChar">
    <w:name w:val="Comment Text Char"/>
    <w:basedOn w:val="DefaultParagraphFont"/>
    <w:link w:val="CommentText"/>
    <w:uiPriority w:val="99"/>
    <w:rsid w:val="007302C7"/>
    <w:rPr>
      <w:lang w:val="en-US"/>
    </w:rPr>
  </w:style>
  <w:style w:type="paragraph" w:styleId="CommentSubject">
    <w:name w:val="annotation subject"/>
    <w:basedOn w:val="CommentText"/>
    <w:next w:val="CommentText"/>
    <w:link w:val="CommentSubjectChar"/>
    <w:uiPriority w:val="99"/>
    <w:semiHidden/>
    <w:unhideWhenUsed/>
    <w:rsid w:val="007302C7"/>
    <w:rPr>
      <w:b/>
      <w:bCs/>
    </w:rPr>
  </w:style>
  <w:style w:type="character" w:customStyle="1" w:styleId="CommentSubjectChar">
    <w:name w:val="Comment Subject Char"/>
    <w:basedOn w:val="CommentTextChar"/>
    <w:link w:val="CommentSubject"/>
    <w:uiPriority w:val="99"/>
    <w:semiHidden/>
    <w:rsid w:val="007302C7"/>
    <w:rPr>
      <w:b/>
      <w:bCs/>
      <w:lang w:val="en-US"/>
    </w:rPr>
  </w:style>
  <w:style w:type="paragraph" w:styleId="ListParagraph">
    <w:name w:val="List Paragraph"/>
    <w:basedOn w:val="Normal"/>
    <w:uiPriority w:val="34"/>
    <w:qFormat/>
    <w:rsid w:val="00DD65B6"/>
    <w:pPr>
      <w:ind w:left="720"/>
      <w:contextualSpacing/>
    </w:pPr>
  </w:style>
  <w:style w:type="character" w:styleId="IntenseReference">
    <w:name w:val="Intense Reference"/>
    <w:basedOn w:val="DefaultParagraphFont"/>
    <w:uiPriority w:val="32"/>
    <w:qFormat/>
    <w:rsid w:val="002A79E9"/>
    <w:rPr>
      <w:b/>
      <w:bCs/>
      <w:smallCaps/>
      <w:color w:val="156082" w:themeColor="accent1"/>
      <w:spacing w:val="5"/>
    </w:rPr>
  </w:style>
  <w:style w:type="character" w:styleId="IntenseEmphasis">
    <w:name w:val="Intense Emphasis"/>
    <w:basedOn w:val="DefaultParagraphFont"/>
    <w:uiPriority w:val="21"/>
    <w:qFormat/>
    <w:rsid w:val="00205786"/>
    <w:rPr>
      <w:i/>
      <w:iCs/>
      <w:color w:val="156082" w:themeColor="accent1"/>
    </w:rPr>
  </w:style>
  <w:style w:type="character" w:styleId="Emphasis">
    <w:name w:val="Emphasis"/>
    <w:basedOn w:val="DefaultParagraphFont"/>
    <w:uiPriority w:val="20"/>
    <w:qFormat/>
    <w:rsid w:val="00205786"/>
    <w:rPr>
      <w:i/>
      <w:iCs/>
    </w:rPr>
  </w:style>
  <w:style w:type="character" w:customStyle="1" w:styleId="Heading7Char">
    <w:name w:val="Heading 7 Char"/>
    <w:basedOn w:val="DefaultParagraphFont"/>
    <w:link w:val="Heading7"/>
    <w:uiPriority w:val="9"/>
    <w:rsid w:val="00205786"/>
    <w:rPr>
      <w:rFonts w:asciiTheme="majorHAnsi" w:eastAsiaTheme="majorEastAsia" w:hAnsiTheme="majorHAnsi" w:cstheme="majorBidi"/>
      <w:i/>
      <w:iCs/>
      <w:color w:val="0A2F40" w:themeColor="accent1" w:themeShade="7F"/>
      <w:sz w:val="24"/>
      <w:szCs w:val="24"/>
      <w:lang w:val="en-US"/>
    </w:rPr>
  </w:style>
  <w:style w:type="paragraph" w:styleId="Header">
    <w:name w:val="header"/>
    <w:basedOn w:val="Normal"/>
    <w:link w:val="HeaderChar"/>
    <w:uiPriority w:val="99"/>
    <w:unhideWhenUsed/>
    <w:rsid w:val="000B5FB7"/>
    <w:pPr>
      <w:tabs>
        <w:tab w:val="center" w:pos="4513"/>
        <w:tab w:val="right" w:pos="9026"/>
      </w:tabs>
    </w:pPr>
  </w:style>
  <w:style w:type="character" w:customStyle="1" w:styleId="HeaderChar">
    <w:name w:val="Header Char"/>
    <w:basedOn w:val="DefaultParagraphFont"/>
    <w:link w:val="Header"/>
    <w:uiPriority w:val="99"/>
    <w:rsid w:val="000B5FB7"/>
    <w:rPr>
      <w:sz w:val="24"/>
      <w:szCs w:val="24"/>
      <w:lang w:val="en-US"/>
    </w:rPr>
  </w:style>
  <w:style w:type="paragraph" w:styleId="Footer">
    <w:name w:val="footer"/>
    <w:basedOn w:val="Normal"/>
    <w:link w:val="FooterChar"/>
    <w:uiPriority w:val="99"/>
    <w:unhideWhenUsed/>
    <w:rsid w:val="000B5FB7"/>
    <w:pPr>
      <w:tabs>
        <w:tab w:val="center" w:pos="4513"/>
        <w:tab w:val="right" w:pos="9026"/>
      </w:tabs>
    </w:pPr>
  </w:style>
  <w:style w:type="character" w:customStyle="1" w:styleId="FooterChar">
    <w:name w:val="Footer Char"/>
    <w:basedOn w:val="DefaultParagraphFont"/>
    <w:link w:val="Footer"/>
    <w:uiPriority w:val="99"/>
    <w:rsid w:val="000B5FB7"/>
    <w:rPr>
      <w:sz w:val="24"/>
      <w:szCs w:val="24"/>
      <w:lang w:val="en-US"/>
    </w:rPr>
  </w:style>
  <w:style w:type="paragraph" w:styleId="NormalWeb">
    <w:name w:val="Normal (Web)"/>
    <w:basedOn w:val="Normal"/>
    <w:uiPriority w:val="99"/>
    <w:semiHidden/>
    <w:unhideWhenUsed/>
    <w:rsid w:val="00EE25CB"/>
    <w:pPr>
      <w:spacing w:before="100" w:beforeAutospacing="1" w:after="100" w:afterAutospacing="1"/>
    </w:pPr>
    <w:rPr>
      <w:lang w:val="en-GB"/>
    </w:rPr>
  </w:style>
  <w:style w:type="paragraph" w:styleId="TOCHeading">
    <w:name w:val="TOC Heading"/>
    <w:basedOn w:val="Heading1"/>
    <w:next w:val="Normal"/>
    <w:uiPriority w:val="39"/>
    <w:unhideWhenUsed/>
    <w:qFormat/>
    <w:rsid w:val="00DB3C30"/>
    <w:pPr>
      <w:spacing w:before="240" w:after="0" w:line="259" w:lineRule="auto"/>
      <w:outlineLvl w:val="9"/>
    </w:pPr>
    <w:rPr>
      <w:rFonts w:asciiTheme="majorHAnsi" w:eastAsiaTheme="majorEastAsia" w:hAnsiTheme="majorHAnsi" w:cstheme="majorBidi"/>
      <w:b w:val="0"/>
      <w:color w:val="0F4761" w:themeColor="accent1" w:themeShade="BF"/>
      <w:sz w:val="32"/>
      <w:szCs w:val="32"/>
      <w:lang w:val="en-GB"/>
    </w:rPr>
  </w:style>
  <w:style w:type="paragraph" w:styleId="TOC3">
    <w:name w:val="toc 3"/>
    <w:basedOn w:val="Normal"/>
    <w:next w:val="Normal"/>
    <w:autoRedefine/>
    <w:uiPriority w:val="39"/>
    <w:unhideWhenUsed/>
    <w:rsid w:val="00D52914"/>
    <w:pPr>
      <w:tabs>
        <w:tab w:val="left" w:pos="1200"/>
        <w:tab w:val="right" w:leader="dot" w:pos="10790"/>
      </w:tabs>
      <w:ind w:left="482"/>
    </w:pPr>
  </w:style>
  <w:style w:type="paragraph" w:styleId="TOC2">
    <w:name w:val="toc 2"/>
    <w:basedOn w:val="Normal"/>
    <w:next w:val="Normal"/>
    <w:autoRedefine/>
    <w:uiPriority w:val="39"/>
    <w:unhideWhenUsed/>
    <w:rsid w:val="00752F11"/>
    <w:pPr>
      <w:tabs>
        <w:tab w:val="left" w:pos="720"/>
        <w:tab w:val="right" w:leader="dot" w:pos="10790"/>
      </w:tabs>
      <w:spacing w:after="100"/>
      <w:ind w:left="240"/>
    </w:pPr>
    <w:rPr>
      <w:rFonts w:asciiTheme="minorHAnsi" w:eastAsia="Trebuchet MS" w:hAnsiTheme="minorHAnsi"/>
      <w:b/>
      <w:bCs/>
      <w:smallCaps/>
      <w:noProof/>
      <w:spacing w:val="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6874">
      <w:bodyDiv w:val="1"/>
      <w:marLeft w:val="0"/>
      <w:marRight w:val="0"/>
      <w:marTop w:val="0"/>
      <w:marBottom w:val="0"/>
      <w:divBdr>
        <w:top w:val="none" w:sz="0" w:space="0" w:color="auto"/>
        <w:left w:val="none" w:sz="0" w:space="0" w:color="auto"/>
        <w:bottom w:val="none" w:sz="0" w:space="0" w:color="auto"/>
        <w:right w:val="none" w:sz="0" w:space="0" w:color="auto"/>
      </w:divBdr>
    </w:div>
    <w:div w:id="190072467">
      <w:bodyDiv w:val="1"/>
      <w:marLeft w:val="0"/>
      <w:marRight w:val="0"/>
      <w:marTop w:val="0"/>
      <w:marBottom w:val="0"/>
      <w:divBdr>
        <w:top w:val="none" w:sz="0" w:space="0" w:color="auto"/>
        <w:left w:val="none" w:sz="0" w:space="0" w:color="auto"/>
        <w:bottom w:val="none" w:sz="0" w:space="0" w:color="auto"/>
        <w:right w:val="none" w:sz="0" w:space="0" w:color="auto"/>
      </w:divBdr>
      <w:divsChild>
        <w:div w:id="295795050">
          <w:marLeft w:val="0"/>
          <w:marRight w:val="0"/>
          <w:marTop w:val="0"/>
          <w:marBottom w:val="300"/>
          <w:divBdr>
            <w:top w:val="none" w:sz="0" w:space="11" w:color="auto"/>
            <w:left w:val="single" w:sz="48" w:space="11" w:color="888888"/>
            <w:bottom w:val="none" w:sz="0" w:space="11" w:color="auto"/>
            <w:right w:val="none" w:sz="0" w:space="11" w:color="auto"/>
          </w:divBdr>
          <w:divsChild>
            <w:div w:id="81572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1942">
      <w:bodyDiv w:val="1"/>
      <w:marLeft w:val="0"/>
      <w:marRight w:val="0"/>
      <w:marTop w:val="0"/>
      <w:marBottom w:val="0"/>
      <w:divBdr>
        <w:top w:val="none" w:sz="0" w:space="0" w:color="auto"/>
        <w:left w:val="none" w:sz="0" w:space="0" w:color="auto"/>
        <w:bottom w:val="none" w:sz="0" w:space="0" w:color="auto"/>
        <w:right w:val="none" w:sz="0" w:space="0" w:color="auto"/>
      </w:divBdr>
    </w:div>
    <w:div w:id="326133135">
      <w:bodyDiv w:val="1"/>
      <w:marLeft w:val="0"/>
      <w:marRight w:val="0"/>
      <w:marTop w:val="0"/>
      <w:marBottom w:val="0"/>
      <w:divBdr>
        <w:top w:val="none" w:sz="0" w:space="0" w:color="auto"/>
        <w:left w:val="none" w:sz="0" w:space="0" w:color="auto"/>
        <w:bottom w:val="none" w:sz="0" w:space="0" w:color="auto"/>
        <w:right w:val="none" w:sz="0" w:space="0" w:color="auto"/>
      </w:divBdr>
    </w:div>
    <w:div w:id="401147905">
      <w:bodyDiv w:val="1"/>
      <w:marLeft w:val="0"/>
      <w:marRight w:val="0"/>
      <w:marTop w:val="0"/>
      <w:marBottom w:val="0"/>
      <w:divBdr>
        <w:top w:val="none" w:sz="0" w:space="0" w:color="auto"/>
        <w:left w:val="none" w:sz="0" w:space="0" w:color="auto"/>
        <w:bottom w:val="none" w:sz="0" w:space="0" w:color="auto"/>
        <w:right w:val="none" w:sz="0" w:space="0" w:color="auto"/>
      </w:divBdr>
    </w:div>
    <w:div w:id="536627862">
      <w:bodyDiv w:val="1"/>
      <w:marLeft w:val="0"/>
      <w:marRight w:val="0"/>
      <w:marTop w:val="0"/>
      <w:marBottom w:val="0"/>
      <w:divBdr>
        <w:top w:val="none" w:sz="0" w:space="0" w:color="auto"/>
        <w:left w:val="none" w:sz="0" w:space="0" w:color="auto"/>
        <w:bottom w:val="none" w:sz="0" w:space="0" w:color="auto"/>
        <w:right w:val="none" w:sz="0" w:space="0" w:color="auto"/>
      </w:divBdr>
    </w:div>
    <w:div w:id="596863861">
      <w:bodyDiv w:val="1"/>
      <w:marLeft w:val="0"/>
      <w:marRight w:val="0"/>
      <w:marTop w:val="0"/>
      <w:marBottom w:val="0"/>
      <w:divBdr>
        <w:top w:val="none" w:sz="0" w:space="0" w:color="auto"/>
        <w:left w:val="none" w:sz="0" w:space="0" w:color="auto"/>
        <w:bottom w:val="none" w:sz="0" w:space="0" w:color="auto"/>
        <w:right w:val="none" w:sz="0" w:space="0" w:color="auto"/>
      </w:divBdr>
      <w:divsChild>
        <w:div w:id="1813139045">
          <w:marLeft w:val="0"/>
          <w:marRight w:val="0"/>
          <w:marTop w:val="0"/>
          <w:marBottom w:val="300"/>
          <w:divBdr>
            <w:top w:val="none" w:sz="0" w:space="11" w:color="auto"/>
            <w:left w:val="single" w:sz="48" w:space="11" w:color="888888"/>
            <w:bottom w:val="none" w:sz="0" w:space="11" w:color="auto"/>
            <w:right w:val="none" w:sz="0" w:space="11" w:color="auto"/>
          </w:divBdr>
          <w:divsChild>
            <w:div w:id="113541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460891">
      <w:bodyDiv w:val="1"/>
      <w:marLeft w:val="0"/>
      <w:marRight w:val="0"/>
      <w:marTop w:val="0"/>
      <w:marBottom w:val="0"/>
      <w:divBdr>
        <w:top w:val="none" w:sz="0" w:space="0" w:color="auto"/>
        <w:left w:val="none" w:sz="0" w:space="0" w:color="auto"/>
        <w:bottom w:val="none" w:sz="0" w:space="0" w:color="auto"/>
        <w:right w:val="none" w:sz="0" w:space="0" w:color="auto"/>
      </w:divBdr>
      <w:divsChild>
        <w:div w:id="729965186">
          <w:marLeft w:val="0"/>
          <w:marRight w:val="0"/>
          <w:marTop w:val="0"/>
          <w:marBottom w:val="0"/>
          <w:divBdr>
            <w:top w:val="none" w:sz="0" w:space="0" w:color="auto"/>
            <w:left w:val="none" w:sz="0" w:space="0" w:color="auto"/>
            <w:bottom w:val="none" w:sz="0" w:space="0" w:color="auto"/>
            <w:right w:val="none" w:sz="0" w:space="0" w:color="auto"/>
          </w:divBdr>
        </w:div>
      </w:divsChild>
    </w:div>
    <w:div w:id="891694027">
      <w:bodyDiv w:val="1"/>
      <w:marLeft w:val="0"/>
      <w:marRight w:val="0"/>
      <w:marTop w:val="0"/>
      <w:marBottom w:val="0"/>
      <w:divBdr>
        <w:top w:val="none" w:sz="0" w:space="0" w:color="auto"/>
        <w:left w:val="none" w:sz="0" w:space="0" w:color="auto"/>
        <w:bottom w:val="none" w:sz="0" w:space="0" w:color="auto"/>
        <w:right w:val="none" w:sz="0" w:space="0" w:color="auto"/>
      </w:divBdr>
    </w:div>
    <w:div w:id="995182563">
      <w:bodyDiv w:val="1"/>
      <w:marLeft w:val="0"/>
      <w:marRight w:val="0"/>
      <w:marTop w:val="0"/>
      <w:marBottom w:val="0"/>
      <w:divBdr>
        <w:top w:val="none" w:sz="0" w:space="0" w:color="auto"/>
        <w:left w:val="none" w:sz="0" w:space="0" w:color="auto"/>
        <w:bottom w:val="none" w:sz="0" w:space="0" w:color="auto"/>
        <w:right w:val="none" w:sz="0" w:space="0" w:color="auto"/>
      </w:divBdr>
    </w:div>
    <w:div w:id="1082291528">
      <w:bodyDiv w:val="1"/>
      <w:marLeft w:val="0"/>
      <w:marRight w:val="0"/>
      <w:marTop w:val="0"/>
      <w:marBottom w:val="0"/>
      <w:divBdr>
        <w:top w:val="none" w:sz="0" w:space="0" w:color="auto"/>
        <w:left w:val="none" w:sz="0" w:space="0" w:color="auto"/>
        <w:bottom w:val="none" w:sz="0" w:space="0" w:color="auto"/>
        <w:right w:val="none" w:sz="0" w:space="0" w:color="auto"/>
      </w:divBdr>
    </w:div>
    <w:div w:id="1164588693">
      <w:bodyDiv w:val="1"/>
      <w:marLeft w:val="0"/>
      <w:marRight w:val="0"/>
      <w:marTop w:val="0"/>
      <w:marBottom w:val="0"/>
      <w:divBdr>
        <w:top w:val="none" w:sz="0" w:space="0" w:color="auto"/>
        <w:left w:val="none" w:sz="0" w:space="0" w:color="auto"/>
        <w:bottom w:val="none" w:sz="0" w:space="0" w:color="auto"/>
        <w:right w:val="none" w:sz="0" w:space="0" w:color="auto"/>
      </w:divBdr>
    </w:div>
    <w:div w:id="1188761544">
      <w:bodyDiv w:val="1"/>
      <w:marLeft w:val="0"/>
      <w:marRight w:val="0"/>
      <w:marTop w:val="0"/>
      <w:marBottom w:val="0"/>
      <w:divBdr>
        <w:top w:val="none" w:sz="0" w:space="0" w:color="auto"/>
        <w:left w:val="none" w:sz="0" w:space="0" w:color="auto"/>
        <w:bottom w:val="none" w:sz="0" w:space="0" w:color="auto"/>
        <w:right w:val="none" w:sz="0" w:space="0" w:color="auto"/>
      </w:divBdr>
      <w:divsChild>
        <w:div w:id="723530817">
          <w:marLeft w:val="0"/>
          <w:marRight w:val="0"/>
          <w:marTop w:val="0"/>
          <w:marBottom w:val="300"/>
          <w:divBdr>
            <w:top w:val="none" w:sz="0" w:space="11" w:color="auto"/>
            <w:left w:val="single" w:sz="48" w:space="11" w:color="888888"/>
            <w:bottom w:val="none" w:sz="0" w:space="11" w:color="auto"/>
            <w:right w:val="none" w:sz="0" w:space="11" w:color="auto"/>
          </w:divBdr>
          <w:divsChild>
            <w:div w:id="144784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461241">
      <w:bodyDiv w:val="1"/>
      <w:marLeft w:val="0"/>
      <w:marRight w:val="0"/>
      <w:marTop w:val="0"/>
      <w:marBottom w:val="0"/>
      <w:divBdr>
        <w:top w:val="none" w:sz="0" w:space="0" w:color="auto"/>
        <w:left w:val="none" w:sz="0" w:space="0" w:color="auto"/>
        <w:bottom w:val="none" w:sz="0" w:space="0" w:color="auto"/>
        <w:right w:val="none" w:sz="0" w:space="0" w:color="auto"/>
      </w:divBdr>
    </w:div>
    <w:div w:id="1546134372">
      <w:bodyDiv w:val="1"/>
      <w:marLeft w:val="0"/>
      <w:marRight w:val="0"/>
      <w:marTop w:val="0"/>
      <w:marBottom w:val="0"/>
      <w:divBdr>
        <w:top w:val="none" w:sz="0" w:space="0" w:color="auto"/>
        <w:left w:val="none" w:sz="0" w:space="0" w:color="auto"/>
        <w:bottom w:val="none" w:sz="0" w:space="0" w:color="auto"/>
        <w:right w:val="none" w:sz="0" w:space="0" w:color="auto"/>
      </w:divBdr>
    </w:div>
    <w:div w:id="1730415531">
      <w:bodyDiv w:val="1"/>
      <w:marLeft w:val="0"/>
      <w:marRight w:val="0"/>
      <w:marTop w:val="0"/>
      <w:marBottom w:val="0"/>
      <w:divBdr>
        <w:top w:val="none" w:sz="0" w:space="0" w:color="auto"/>
        <w:left w:val="none" w:sz="0" w:space="0" w:color="auto"/>
        <w:bottom w:val="none" w:sz="0" w:space="0" w:color="auto"/>
        <w:right w:val="none" w:sz="0" w:space="0" w:color="auto"/>
      </w:divBdr>
    </w:div>
    <w:div w:id="1830250476">
      <w:bodyDiv w:val="1"/>
      <w:marLeft w:val="0"/>
      <w:marRight w:val="0"/>
      <w:marTop w:val="0"/>
      <w:marBottom w:val="0"/>
      <w:divBdr>
        <w:top w:val="none" w:sz="0" w:space="0" w:color="auto"/>
        <w:left w:val="none" w:sz="0" w:space="0" w:color="auto"/>
        <w:bottom w:val="none" w:sz="0" w:space="0" w:color="auto"/>
        <w:right w:val="none" w:sz="0" w:space="0" w:color="auto"/>
      </w:divBdr>
      <w:divsChild>
        <w:div w:id="971715217">
          <w:marLeft w:val="0"/>
          <w:marRight w:val="0"/>
          <w:marTop w:val="0"/>
          <w:marBottom w:val="300"/>
          <w:divBdr>
            <w:top w:val="none" w:sz="0" w:space="11" w:color="auto"/>
            <w:left w:val="single" w:sz="48" w:space="11" w:color="888888"/>
            <w:bottom w:val="none" w:sz="0" w:space="11" w:color="auto"/>
            <w:right w:val="none" w:sz="0" w:space="11" w:color="auto"/>
          </w:divBdr>
          <w:divsChild>
            <w:div w:id="68524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2099">
      <w:bodyDiv w:val="1"/>
      <w:marLeft w:val="0"/>
      <w:marRight w:val="0"/>
      <w:marTop w:val="0"/>
      <w:marBottom w:val="0"/>
      <w:divBdr>
        <w:top w:val="none" w:sz="0" w:space="0" w:color="auto"/>
        <w:left w:val="none" w:sz="0" w:space="0" w:color="auto"/>
        <w:bottom w:val="none" w:sz="0" w:space="0" w:color="auto"/>
        <w:right w:val="none" w:sz="0" w:space="0" w:color="auto"/>
      </w:divBdr>
    </w:div>
    <w:div w:id="1866289256">
      <w:bodyDiv w:val="1"/>
      <w:marLeft w:val="0"/>
      <w:marRight w:val="0"/>
      <w:marTop w:val="0"/>
      <w:marBottom w:val="0"/>
      <w:divBdr>
        <w:top w:val="none" w:sz="0" w:space="0" w:color="auto"/>
        <w:left w:val="none" w:sz="0" w:space="0" w:color="auto"/>
        <w:bottom w:val="none" w:sz="0" w:space="0" w:color="auto"/>
        <w:right w:val="none" w:sz="0" w:space="0" w:color="auto"/>
      </w:divBdr>
      <w:divsChild>
        <w:div w:id="1552111855">
          <w:marLeft w:val="0"/>
          <w:marRight w:val="0"/>
          <w:marTop w:val="0"/>
          <w:marBottom w:val="0"/>
          <w:divBdr>
            <w:top w:val="none" w:sz="0" w:space="0" w:color="auto"/>
            <w:left w:val="none" w:sz="0" w:space="0" w:color="auto"/>
            <w:bottom w:val="none" w:sz="0" w:space="0" w:color="auto"/>
            <w:right w:val="none" w:sz="0" w:space="0" w:color="auto"/>
          </w:divBdr>
        </w:div>
      </w:divsChild>
    </w:div>
    <w:div w:id="1885557866">
      <w:bodyDiv w:val="1"/>
      <w:marLeft w:val="0"/>
      <w:marRight w:val="0"/>
      <w:marTop w:val="0"/>
      <w:marBottom w:val="0"/>
      <w:divBdr>
        <w:top w:val="none" w:sz="0" w:space="0" w:color="auto"/>
        <w:left w:val="none" w:sz="0" w:space="0" w:color="auto"/>
        <w:bottom w:val="none" w:sz="0" w:space="0" w:color="auto"/>
        <w:right w:val="none" w:sz="0" w:space="0" w:color="auto"/>
      </w:divBdr>
    </w:div>
    <w:div w:id="2106270436">
      <w:bodyDiv w:val="1"/>
      <w:marLeft w:val="0"/>
      <w:marRight w:val="0"/>
      <w:marTop w:val="0"/>
      <w:marBottom w:val="0"/>
      <w:divBdr>
        <w:top w:val="none" w:sz="0" w:space="0" w:color="auto"/>
        <w:left w:val="none" w:sz="0" w:space="0" w:color="auto"/>
        <w:bottom w:val="none" w:sz="0" w:space="0" w:color="auto"/>
        <w:right w:val="none" w:sz="0" w:space="0" w:color="auto"/>
      </w:divBdr>
    </w:div>
    <w:div w:id="21461918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9D702-A599-4807-802E-3F3B57A3E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6407</Words>
  <Characters>36072</Characters>
  <Application>Microsoft Office Word</Application>
  <DocSecurity>0</DocSecurity>
  <Lines>949</Lines>
  <Paragraphs>696</Paragraphs>
  <ScaleCrop>false</ScaleCrop>
  <HeadingPairs>
    <vt:vector size="2" baseType="variant">
      <vt:variant>
        <vt:lpstr>Title</vt:lpstr>
      </vt:variant>
      <vt:variant>
        <vt:i4>1</vt:i4>
      </vt:variant>
    </vt:vector>
  </HeadingPairs>
  <TitlesOfParts>
    <vt:vector size="1" baseType="lpstr">
      <vt:lpstr/>
    </vt:vector>
  </TitlesOfParts>
  <Company>Xafinity PLC</Company>
  <LinksUpToDate>false</LinksUpToDate>
  <CharactersWithSpaces>41783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Stripling</dc:creator>
  <cp:keywords/>
  <cp:lastModifiedBy>Aisha Malik</cp:lastModifiedBy>
  <cp:revision>2</cp:revision>
  <cp:lastPrinted>2026-04-13T14:24:00Z</cp:lastPrinted>
  <dcterms:created xsi:type="dcterms:W3CDTF">2026-06-17T14:58:00Z</dcterms:created>
  <dcterms:modified xsi:type="dcterms:W3CDTF">2026-06-17T14:58:00Z</dcterms:modified>
</cp:coreProperties>
</file>