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84CAC" w14:textId="77777777" w:rsidR="00425FCE" w:rsidRDefault="00C22494">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000000">
        <w:rPr>
          <w:noProof/>
        </w:rPr>
        <w:pict w14:anchorId="2D3CC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6" type="#_x0000_t75" style="position:absolute;margin-left:455.25pt;margin-top:-15pt;width:86.25pt;height:56.25pt;z-index:1;visibility:visible;mso-position-horizontal-relative:margin;mso-position-vertical-relative:text">
            <v:imagedata r:id="rId8" o:title=""/>
            <w10:wrap type="square" anchorx="margin"/>
          </v:shape>
        </w:pict>
      </w:r>
    </w:p>
    <w:p w14:paraId="09B2647D" w14:textId="77777777" w:rsidR="00425FCE" w:rsidRDefault="00425FCE">
      <w:pPr>
        <w:widowControl w:val="0"/>
        <w:spacing w:after="240"/>
        <w:rPr>
          <w:rFonts w:ascii="Trebuchet MS" w:eastAsia="Trebuchet MS" w:hAnsi="Trebuchet MS" w:cs="Trebuchet MS"/>
          <w:sz w:val="28"/>
          <w:szCs w:val="28"/>
        </w:rPr>
      </w:pPr>
    </w:p>
    <w:p w14:paraId="1BC5C895" w14:textId="77777777" w:rsidR="00425FCE" w:rsidRDefault="00C22494">
      <w:pPr>
        <w:pBdr>
          <w:top w:val="nil"/>
          <w:left w:val="nil"/>
          <w:bottom w:val="nil"/>
          <w:right w:val="nil"/>
          <w:between w:val="nil"/>
        </w:pBdr>
        <w:spacing w:after="240"/>
        <w:jc w:val="both"/>
        <w:rPr>
          <w:rFonts w:ascii="Trebuchet MS" w:eastAsia="Trebuchet MS" w:hAnsi="Trebuchet MS" w:cs="Trebuchet MS"/>
          <w:color w:val="000000"/>
          <w:sz w:val="28"/>
          <w:szCs w:val="28"/>
        </w:rPr>
      </w:pPr>
      <w:r>
        <w:rPr>
          <w:rFonts w:ascii="Trebuchet MS" w:eastAsia="Trebuchet MS" w:hAnsi="Trebuchet MS" w:cs="Trebuchet MS"/>
          <w:b/>
          <w:sz w:val="28"/>
          <w:szCs w:val="28"/>
        </w:rPr>
        <w:t>GRIEVANCE POLICY</w:t>
      </w:r>
    </w:p>
    <w:p w14:paraId="0DACC650"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b/>
        </w:rPr>
        <w:br/>
        <w:t>INTRODUCTION</w:t>
      </w:r>
    </w:p>
    <w:p w14:paraId="384097CC" w14:textId="295BC32B"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 xml:space="preserve">Reading Community Learning Centre (“RCLC” or “the </w:t>
      </w:r>
      <w:r w:rsidR="00BA1A47">
        <w:rPr>
          <w:rFonts w:ascii="Trebuchet MS" w:eastAsia="Trebuchet MS" w:hAnsi="Trebuchet MS" w:cs="Trebuchet MS"/>
        </w:rPr>
        <w:t>organisation</w:t>
      </w:r>
      <w:r>
        <w:rPr>
          <w:rFonts w:ascii="Trebuchet MS" w:eastAsia="Trebuchet MS" w:hAnsi="Trebuchet MS" w:cs="Trebuchet MS"/>
        </w:rPr>
        <w:t xml:space="preserve">”) aims to provide a harmonious working environment for all staff, where </w:t>
      </w:r>
      <w:proofErr w:type="gramStart"/>
      <w:r>
        <w:rPr>
          <w:rFonts w:ascii="Trebuchet MS" w:eastAsia="Trebuchet MS" w:hAnsi="Trebuchet MS" w:cs="Trebuchet MS"/>
        </w:rPr>
        <w:t>each individual</w:t>
      </w:r>
      <w:proofErr w:type="gramEnd"/>
      <w:r>
        <w:rPr>
          <w:rFonts w:ascii="Trebuchet MS" w:eastAsia="Trebuchet MS" w:hAnsi="Trebuchet MS" w:cs="Trebuchet MS"/>
        </w:rPr>
        <w:t xml:space="preserve"> is treated with respect in all circumstances. It is hoped that any </w:t>
      </w:r>
      <w:proofErr w:type="gramStart"/>
      <w:r>
        <w:rPr>
          <w:rFonts w:ascii="Trebuchet MS" w:eastAsia="Trebuchet MS" w:hAnsi="Trebuchet MS" w:cs="Trebuchet MS"/>
        </w:rPr>
        <w:t>work related</w:t>
      </w:r>
      <w:proofErr w:type="gramEnd"/>
      <w:r>
        <w:rPr>
          <w:rFonts w:ascii="Trebuchet MS" w:eastAsia="Trebuchet MS" w:hAnsi="Trebuchet MS" w:cs="Trebuchet MS"/>
        </w:rPr>
        <w:t xml:space="preserve"> disputes will be rare and when they do occur, be dealt with informally. </w:t>
      </w:r>
    </w:p>
    <w:p w14:paraId="210C3172" w14:textId="519D58A6" w:rsidR="00DC0E2B" w:rsidRPr="00DC0E2B" w:rsidRDefault="00467647" w:rsidP="00DC0E2B">
      <w:pPr>
        <w:widowControl w:val="0"/>
        <w:spacing w:after="240"/>
        <w:rPr>
          <w:rFonts w:ascii="Trebuchet MS" w:eastAsia="Trebuchet MS" w:hAnsi="Trebuchet MS" w:cs="Trebuchet MS"/>
          <w:lang w:val="en-US"/>
        </w:rPr>
      </w:pPr>
      <w:r w:rsidRPr="00467647">
        <w:rPr>
          <w:rFonts w:ascii="Trebuchet MS" w:eastAsia="Trebuchet MS" w:hAnsi="Trebuchet MS" w:cs="Trebuchet MS"/>
        </w:rPr>
        <w:t xml:space="preserve">If a member of staff has a problem with another member of staff and is unable to resolve it </w:t>
      </w:r>
      <w:r w:rsidR="00DC0E2B" w:rsidRPr="7FEC1CBC" w:rsidDel="00467647">
        <w:rPr>
          <w:rFonts w:ascii="Trebuchet MS" w:eastAsia="Trebuchet MS" w:hAnsi="Trebuchet MS" w:cs="Trebuchet MS"/>
        </w:rPr>
        <w:t>informally</w:t>
      </w:r>
      <w:r w:rsidR="00DC0E2B" w:rsidRPr="00DC0E2B">
        <w:rPr>
          <w:rFonts w:ascii="Trebuchet MS" w:eastAsia="Trebuchet MS" w:hAnsi="Trebuchet MS" w:cs="Trebuchet MS"/>
          <w:lang w:val="en-US"/>
        </w:rPr>
        <w:t xml:space="preserve">, the matter should be referred to </w:t>
      </w:r>
      <w:r w:rsidR="7FEC1CBC" w:rsidRPr="7FEC1CBC">
        <w:rPr>
          <w:rFonts w:ascii="Trebuchet MS" w:eastAsia="Trebuchet MS" w:hAnsi="Trebuchet MS" w:cs="Trebuchet MS"/>
          <w:lang w:val="en-US"/>
        </w:rPr>
        <w:t>their</w:t>
      </w:r>
      <w:r w:rsidR="00DC0E2B" w:rsidRPr="00DC0E2B">
        <w:rPr>
          <w:rFonts w:ascii="Trebuchet MS" w:eastAsia="Trebuchet MS" w:hAnsi="Trebuchet MS" w:cs="Trebuchet MS"/>
          <w:lang w:val="en-US"/>
        </w:rPr>
        <w:t xml:space="preserve"> line-manager. You may be able to </w:t>
      </w:r>
      <w:proofErr w:type="gramStart"/>
      <w:r w:rsidR="00DC0E2B" w:rsidRPr="00DC0E2B">
        <w:rPr>
          <w:rFonts w:ascii="Trebuchet MS" w:eastAsia="Trebuchet MS" w:hAnsi="Trebuchet MS" w:cs="Trebuchet MS"/>
          <w:lang w:val="en-US"/>
        </w:rPr>
        <w:t>agree</w:t>
      </w:r>
      <w:proofErr w:type="gramEnd"/>
      <w:r w:rsidR="00DC0E2B" w:rsidRPr="00DC0E2B">
        <w:rPr>
          <w:rFonts w:ascii="Trebuchet MS" w:eastAsia="Trebuchet MS" w:hAnsi="Trebuchet MS" w:cs="Trebuchet MS"/>
          <w:lang w:val="en-US"/>
        </w:rPr>
        <w:t xml:space="preserve"> an informal solution between you.</w:t>
      </w:r>
    </w:p>
    <w:p w14:paraId="6BD1AF10"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The grievance procedure will come into effect once these efforts are seen to be getting nowhere.</w:t>
      </w:r>
    </w:p>
    <w:p w14:paraId="6635F20B"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The grievance procedure exists to ensure that any problem or grievance that an employee may have relating to their employment can be resolved quickly and fairly. The process is focused on resolving any disagreement and not on apportioning blame or proving guilt or innocence. This procedure also applies to grievances between employees.</w:t>
      </w:r>
    </w:p>
    <w:p w14:paraId="612916BA" w14:textId="77777777" w:rsidR="00264196" w:rsidRDefault="00534064">
      <w:pPr>
        <w:widowControl w:val="0"/>
        <w:spacing w:after="240"/>
        <w:rPr>
          <w:rFonts w:ascii="Trebuchet MS" w:eastAsia="Trebuchet MS" w:hAnsi="Trebuchet MS" w:cs="Trebuchet MS"/>
        </w:rPr>
      </w:pPr>
      <w:r w:rsidRPr="00534064">
        <w:rPr>
          <w:rFonts w:ascii="Trebuchet MS" w:eastAsia="Trebuchet MS" w:hAnsi="Trebuchet MS" w:cs="Trebuchet MS"/>
        </w:rPr>
        <w:t xml:space="preserve">The </w:t>
      </w:r>
      <w:r w:rsidR="00BA1A47">
        <w:rPr>
          <w:rFonts w:ascii="Trebuchet MS" w:eastAsia="Trebuchet MS" w:hAnsi="Trebuchet MS" w:cs="Trebuchet MS"/>
        </w:rPr>
        <w:t>organisation</w:t>
      </w:r>
      <w:r w:rsidRPr="00534064">
        <w:rPr>
          <w:rFonts w:ascii="Trebuchet MS" w:eastAsia="Trebuchet MS" w:hAnsi="Trebuchet MS" w:cs="Trebuchet MS"/>
        </w:rPr>
        <w:t xml:space="preserve"> will aim to apply this procedure consistently, while </w:t>
      </w:r>
      <w:proofErr w:type="gramStart"/>
      <w:r w:rsidRPr="00534064">
        <w:rPr>
          <w:rFonts w:ascii="Trebuchet MS" w:eastAsia="Trebuchet MS" w:hAnsi="Trebuchet MS" w:cs="Trebuchet MS"/>
        </w:rPr>
        <w:t>taking into account</w:t>
      </w:r>
      <w:proofErr w:type="gramEnd"/>
      <w:r w:rsidRPr="00534064">
        <w:rPr>
          <w:rFonts w:ascii="Trebuchet MS" w:eastAsia="Trebuchet MS" w:hAnsi="Trebuchet MS" w:cs="Trebuchet MS"/>
        </w:rPr>
        <w:t xml:space="preserve"> the specific circumstances of each case. Raising a grievance will not result in any presumption of fault or disadvantage to the employee.</w:t>
      </w:r>
    </w:p>
    <w:p w14:paraId="3E938C4D" w14:textId="0059D4C9" w:rsidR="00425FCE" w:rsidRDefault="00C22494">
      <w:pPr>
        <w:widowControl w:val="0"/>
        <w:spacing w:after="240"/>
        <w:rPr>
          <w:rFonts w:ascii="Trebuchet MS" w:eastAsia="Trebuchet MS" w:hAnsi="Trebuchet MS" w:cs="Trebuchet MS"/>
        </w:rPr>
      </w:pPr>
      <w:r>
        <w:rPr>
          <w:rFonts w:ascii="Trebuchet MS" w:eastAsia="Trebuchet MS" w:hAnsi="Trebuchet MS" w:cs="Trebuchet MS"/>
          <w:b/>
        </w:rPr>
        <w:t>GENERAL NOTES APPLYING TO STAGE 1 AND APPEAL</w:t>
      </w:r>
    </w:p>
    <w:p w14:paraId="3D7A4CED" w14:textId="33446697"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Nothing in this procedure is intended to prevent an employee from informally raising any matter they may wish to mention. Informal discussion can frequently solve problems without the need for a written record </w:t>
      </w:r>
      <w:r w:rsidR="7FEC1CBC" w:rsidRPr="7FEC1CBC">
        <w:rPr>
          <w:rFonts w:ascii="Trebuchet MS" w:eastAsia="Trebuchet MS" w:hAnsi="Trebuchet MS" w:cs="Trebuchet MS"/>
        </w:rPr>
        <w:t>but</w:t>
      </w:r>
      <w:r w:rsidR="00A92D5A">
        <w:rPr>
          <w:rFonts w:ascii="Trebuchet MS" w:eastAsia="Trebuchet MS" w:hAnsi="Trebuchet MS" w:cs="Trebuchet MS"/>
        </w:rPr>
        <w:t xml:space="preserve"> </w:t>
      </w:r>
      <w:r w:rsidR="7FEC1CBC" w:rsidRPr="7FEC1CBC">
        <w:rPr>
          <w:rFonts w:ascii="Trebuchet MS" w:eastAsia="Trebuchet MS" w:hAnsi="Trebuchet MS" w:cs="Trebuchet MS"/>
        </w:rPr>
        <w:t>if</w:t>
      </w:r>
      <w:r w:rsidR="00DA2922" w:rsidRPr="00DA2922">
        <w:rPr>
          <w:rFonts w:ascii="Trebuchet MS" w:eastAsia="Trebuchet MS" w:hAnsi="Trebuchet MS" w:cs="Trebuchet MS"/>
        </w:rPr>
        <w:t xml:space="preserve"> the employee wishes to raise a formal grievance, this should normally be put in writing</w:t>
      </w:r>
      <w:r w:rsidR="7FEC1CBC" w:rsidRPr="7FEC1CBC">
        <w:rPr>
          <w:rFonts w:ascii="Trebuchet MS" w:eastAsia="Trebuchet MS" w:hAnsi="Trebuchet MS" w:cs="Trebuchet MS"/>
        </w:rPr>
        <w:t>.</w:t>
      </w:r>
      <w:r>
        <w:rPr>
          <w:rFonts w:ascii="Trebuchet MS" w:eastAsia="Trebuchet MS" w:hAnsi="Trebuchet MS" w:cs="Trebuchet MS"/>
        </w:rPr>
        <w:t xml:space="preserve"> A formal grievance can be raised without raising an informal grievance </w:t>
      </w:r>
      <w:proofErr w:type="gramStart"/>
      <w:r>
        <w:rPr>
          <w:rFonts w:ascii="Trebuchet MS" w:eastAsia="Trebuchet MS" w:hAnsi="Trebuchet MS" w:cs="Trebuchet MS"/>
        </w:rPr>
        <w:t>and also</w:t>
      </w:r>
      <w:proofErr w:type="gramEnd"/>
      <w:r>
        <w:rPr>
          <w:rFonts w:ascii="Trebuchet MS" w:eastAsia="Trebuchet MS" w:hAnsi="Trebuchet MS" w:cs="Trebuchet MS"/>
        </w:rPr>
        <w:t xml:space="preserve"> after informal routes have failed to resolve the grievance.</w:t>
      </w:r>
    </w:p>
    <w:p w14:paraId="17E5E99B" w14:textId="28DCB5DA"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Any grievance should be raised with the staff member’s line manager. If the grievance is against that person, then the employee should raise the matter one level of management higher. In the case of the </w:t>
      </w:r>
      <w:r w:rsidR="7FEC1CBC" w:rsidRPr="7FEC1CBC">
        <w:rPr>
          <w:rFonts w:ascii="Trebuchet MS" w:eastAsia="Trebuchet MS" w:hAnsi="Trebuchet MS" w:cs="Trebuchet MS"/>
        </w:rPr>
        <w:t>CEO</w:t>
      </w:r>
      <w:r>
        <w:rPr>
          <w:rFonts w:ascii="Trebuchet MS" w:eastAsia="Trebuchet MS" w:hAnsi="Trebuchet MS" w:cs="Trebuchet MS"/>
        </w:rPr>
        <w:t xml:space="preserve"> having a grievance, the grievance should be raised with the Chair of the Board initially.</w:t>
      </w:r>
    </w:p>
    <w:p w14:paraId="6A3F9A0D" w14:textId="6952E42D" w:rsidR="00425FCE" w:rsidRDefault="16251868">
      <w:pPr>
        <w:widowControl w:val="0"/>
        <w:numPr>
          <w:ilvl w:val="0"/>
          <w:numId w:val="1"/>
        </w:numPr>
        <w:spacing w:after="240"/>
        <w:ind w:left="708" w:hanging="425"/>
        <w:rPr>
          <w:rFonts w:ascii="Trebuchet MS" w:eastAsia="Trebuchet MS" w:hAnsi="Trebuchet MS" w:cs="Trebuchet MS"/>
        </w:rPr>
      </w:pPr>
      <w:r w:rsidRPr="16251868">
        <w:rPr>
          <w:rFonts w:ascii="Trebuchet MS" w:eastAsia="Trebuchet MS" w:hAnsi="Trebuchet MS" w:cs="Trebuchet MS"/>
        </w:rPr>
        <w:t xml:space="preserve">The line manager hearing the case must keep a written record of each meeting. This should include details of the employee's case, the line manager's response and the outcome of the </w:t>
      </w:r>
      <w:proofErr w:type="gramStart"/>
      <w:r w:rsidRPr="16251868">
        <w:rPr>
          <w:rFonts w:ascii="Trebuchet MS" w:eastAsia="Trebuchet MS" w:hAnsi="Trebuchet MS" w:cs="Trebuchet MS"/>
        </w:rPr>
        <w:t>meeting, and</w:t>
      </w:r>
      <w:proofErr w:type="gramEnd"/>
      <w:r w:rsidRPr="16251868">
        <w:rPr>
          <w:rFonts w:ascii="Trebuchet MS" w:eastAsia="Trebuchet MS" w:hAnsi="Trebuchet MS" w:cs="Trebuchet MS"/>
        </w:rPr>
        <w:t xml:space="preserve"> be agreed by/signed by all parties as a true record of the meeting. Should the parties fail to agree on the record then the line manager’s record will be put on file with a copy of the staff member’s disagreement with the notes. Copies of the record should be given to all those who attended the meeting.</w:t>
      </w:r>
    </w:p>
    <w:p w14:paraId="18D73876" w14:textId="77777777" w:rsidR="00264196" w:rsidRDefault="00264196" w:rsidP="00264196">
      <w:pPr>
        <w:widowControl w:val="0"/>
        <w:spacing w:after="240"/>
        <w:rPr>
          <w:rFonts w:ascii="Trebuchet MS" w:eastAsia="Trebuchet MS" w:hAnsi="Trebuchet MS" w:cs="Trebuchet MS"/>
        </w:rPr>
      </w:pPr>
    </w:p>
    <w:p w14:paraId="2505CE26" w14:textId="30F996BB" w:rsidR="00425FCE" w:rsidRDefault="16251868">
      <w:pPr>
        <w:widowControl w:val="0"/>
        <w:numPr>
          <w:ilvl w:val="0"/>
          <w:numId w:val="1"/>
        </w:numPr>
        <w:spacing w:after="240"/>
        <w:ind w:left="708" w:hanging="425"/>
        <w:rPr>
          <w:rFonts w:ascii="Trebuchet MS" w:eastAsia="Trebuchet MS" w:hAnsi="Trebuchet MS" w:cs="Trebuchet MS"/>
        </w:rPr>
      </w:pPr>
      <w:r w:rsidRPr="16251868">
        <w:rPr>
          <w:rFonts w:ascii="Trebuchet MS" w:eastAsia="Trebuchet MS" w:hAnsi="Trebuchet MS" w:cs="Trebuchet MS"/>
        </w:rPr>
        <w:lastRenderedPageBreak/>
        <w:t xml:space="preserve">At the end of both stage of the grievance procedure, the line manager must advise the employee of what will happen next. </w:t>
      </w:r>
    </w:p>
    <w:p w14:paraId="6AC25115" w14:textId="77777777"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In both stages the grievance should be dealt with as quickly as </w:t>
      </w:r>
      <w:proofErr w:type="gramStart"/>
      <w:r>
        <w:rPr>
          <w:rFonts w:ascii="Trebuchet MS" w:eastAsia="Trebuchet MS" w:hAnsi="Trebuchet MS" w:cs="Trebuchet MS"/>
        </w:rPr>
        <w:t>possible</w:t>
      </w:r>
      <w:proofErr w:type="gramEnd"/>
      <w:r>
        <w:rPr>
          <w:rFonts w:ascii="Trebuchet MS" w:eastAsia="Trebuchet MS" w:hAnsi="Trebuchet MS" w:cs="Trebuchet MS"/>
        </w:rPr>
        <w:t xml:space="preserve"> but time limits may be altered by mutual consent. The employee will normally be notified of the decision and of any right to appeal, in writing, within ten working days of the meeting. </w:t>
      </w:r>
    </w:p>
    <w:p w14:paraId="72F27BA3" w14:textId="7BDF387E" w:rsidR="00467647" w:rsidRDefault="00467647">
      <w:pPr>
        <w:widowControl w:val="0"/>
        <w:numPr>
          <w:ilvl w:val="0"/>
          <w:numId w:val="1"/>
        </w:numPr>
        <w:spacing w:after="240"/>
        <w:ind w:left="708" w:hanging="425"/>
        <w:rPr>
          <w:rFonts w:ascii="Trebuchet MS" w:eastAsia="Trebuchet MS" w:hAnsi="Trebuchet MS" w:cs="Trebuchet MS"/>
        </w:rPr>
      </w:pPr>
      <w:r w:rsidRPr="00467647">
        <w:rPr>
          <w:rFonts w:ascii="Trebuchet MS" w:eastAsia="Trebuchet MS" w:hAnsi="Trebuchet MS" w:cs="Trebuchet MS"/>
        </w:rPr>
        <w:t xml:space="preserve">The employee has a statutory right to be accompanied by a fellow worker or a trade union representative. The </w:t>
      </w:r>
      <w:r w:rsidR="00302368">
        <w:rPr>
          <w:rFonts w:ascii="Trebuchet MS" w:eastAsia="Trebuchet MS" w:hAnsi="Trebuchet MS" w:cs="Trebuchet MS"/>
        </w:rPr>
        <w:t>organisation</w:t>
      </w:r>
      <w:r w:rsidRPr="00467647">
        <w:rPr>
          <w:rFonts w:ascii="Trebuchet MS" w:eastAsia="Trebuchet MS" w:hAnsi="Trebuchet MS" w:cs="Trebuchet MS"/>
        </w:rPr>
        <w:t xml:space="preserve"> may, at its discretion, allow an alternative companion.</w:t>
      </w:r>
    </w:p>
    <w:p w14:paraId="76178286" w14:textId="0FB882BE" w:rsidR="00467647" w:rsidRDefault="00467647">
      <w:pPr>
        <w:widowControl w:val="0"/>
        <w:numPr>
          <w:ilvl w:val="0"/>
          <w:numId w:val="1"/>
        </w:numPr>
        <w:spacing w:after="240"/>
        <w:ind w:left="708" w:hanging="425"/>
        <w:rPr>
          <w:rFonts w:ascii="Trebuchet MS" w:eastAsia="Trebuchet MS" w:hAnsi="Trebuchet MS" w:cs="Trebuchet MS"/>
        </w:rPr>
      </w:pPr>
      <w:r w:rsidRPr="00467647">
        <w:rPr>
          <w:rFonts w:ascii="Trebuchet MS" w:eastAsia="Trebuchet MS" w:hAnsi="Trebuchet MS" w:cs="Trebuchet MS"/>
        </w:rPr>
        <w:t xml:space="preserve">The </w:t>
      </w:r>
      <w:r w:rsidR="00302368">
        <w:rPr>
          <w:rFonts w:ascii="Trebuchet MS" w:eastAsia="Trebuchet MS" w:hAnsi="Trebuchet MS" w:cs="Trebuchet MS"/>
        </w:rPr>
        <w:t>organisation</w:t>
      </w:r>
      <w:r w:rsidRPr="00467647">
        <w:rPr>
          <w:rFonts w:ascii="Trebuchet MS" w:eastAsia="Trebuchet MS" w:hAnsi="Trebuchet MS" w:cs="Trebuchet MS"/>
        </w:rPr>
        <w:t xml:space="preserve"> will consider and make reasonable adjustments where required, including for employees with disabilities or health conditions. Where English is not the employee’s first language, reasonable steps will be taken to ensure they fully understand the process.</w:t>
      </w:r>
    </w:p>
    <w:p w14:paraId="0ADB9E97" w14:textId="7694EF8E"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To exercise the right to be accompanied an employee must first make a reasonable request. What is reasonable will depend on the individual circumstances. </w:t>
      </w:r>
      <w:r w:rsidDel="00467647">
        <w:rPr>
          <w:rFonts w:ascii="Trebuchet MS" w:eastAsia="Trebuchet MS" w:hAnsi="Trebuchet MS" w:cs="Trebuchet MS"/>
        </w:rPr>
        <w:t>However</w:t>
      </w:r>
      <w:r w:rsidR="00467647">
        <w:rPr>
          <w:rFonts w:ascii="Trebuchet MS" w:eastAsia="Trebuchet MS" w:hAnsi="Trebuchet MS" w:cs="Trebuchet MS"/>
        </w:rPr>
        <w:t>,</w:t>
      </w:r>
      <w:r>
        <w:rPr>
          <w:rFonts w:ascii="Trebuchet MS" w:eastAsia="Trebuchet MS" w:hAnsi="Trebuchet MS" w:cs="Trebuchet MS"/>
        </w:rPr>
        <w:t xml:space="preserve"> it is not normally reasonable for an employee to insist on being accompanied by a companion whose presence would prejudice the hearing. </w:t>
      </w:r>
    </w:p>
    <w:p w14:paraId="265FCF03" w14:textId="05D1DD6B"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Being accompanied by someone other than the above will be considered sympathetically by </w:t>
      </w:r>
      <w:r w:rsidR="00302368">
        <w:rPr>
          <w:rFonts w:ascii="Trebuchet MS" w:eastAsia="Trebuchet MS" w:hAnsi="Trebuchet MS" w:cs="Trebuchet MS"/>
        </w:rPr>
        <w:t>the organisation</w:t>
      </w:r>
      <w:r>
        <w:rPr>
          <w:rFonts w:ascii="Trebuchet MS" w:eastAsia="Trebuchet MS" w:hAnsi="Trebuchet MS" w:cs="Trebuchet MS"/>
        </w:rPr>
        <w:t>.</w:t>
      </w:r>
    </w:p>
    <w:p w14:paraId="44957CDB" w14:textId="1E53E83D"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 xml:space="preserve">The companion is allowed to address the hearing to put and sum up the employee’s case, respond on behalf of the employee to any views expressed at the meeting and to confer with the employee during the hearing. The companion does not have the right to answer questions on the employee’s behalf, address the hearing if the employee does not wish it or prevent the </w:t>
      </w:r>
      <w:r w:rsidR="00302368">
        <w:rPr>
          <w:rFonts w:ascii="Trebuchet MS" w:eastAsia="Trebuchet MS" w:hAnsi="Trebuchet MS" w:cs="Trebuchet MS"/>
        </w:rPr>
        <w:t>organisation</w:t>
      </w:r>
      <w:r>
        <w:rPr>
          <w:rFonts w:ascii="Trebuchet MS" w:eastAsia="Trebuchet MS" w:hAnsi="Trebuchet MS" w:cs="Trebuchet MS"/>
        </w:rPr>
        <w:t xml:space="preserve"> from explaining their case.</w:t>
      </w:r>
    </w:p>
    <w:p w14:paraId="35E3C470" w14:textId="77777777" w:rsidR="00425FCE" w:rsidRDefault="16251868">
      <w:pPr>
        <w:widowControl w:val="0"/>
        <w:numPr>
          <w:ilvl w:val="0"/>
          <w:numId w:val="1"/>
        </w:numPr>
        <w:spacing w:after="240"/>
        <w:ind w:left="708" w:hanging="425"/>
        <w:rPr>
          <w:rFonts w:ascii="Trebuchet MS" w:eastAsia="Trebuchet MS" w:hAnsi="Trebuchet MS" w:cs="Trebuchet MS"/>
        </w:rPr>
      </w:pPr>
      <w:r w:rsidRPr="16251868">
        <w:rPr>
          <w:rFonts w:ascii="Trebuchet MS" w:eastAsia="Trebuchet MS" w:hAnsi="Trebuchet MS" w:cs="Trebuchet MS"/>
        </w:rPr>
        <w:t>The employee should raise the grievance/appeal without unreasonable delay after use of informal avenues.</w:t>
      </w:r>
    </w:p>
    <w:p w14:paraId="7DF3BF38" w14:textId="20AE4F5F" w:rsidR="00425FCE" w:rsidRDefault="00C22494">
      <w:pPr>
        <w:widowControl w:val="0"/>
        <w:numPr>
          <w:ilvl w:val="0"/>
          <w:numId w:val="1"/>
        </w:numPr>
        <w:spacing w:after="240"/>
        <w:ind w:left="708" w:hanging="425"/>
        <w:rPr>
          <w:rFonts w:ascii="Trebuchet MS" w:eastAsia="Trebuchet MS" w:hAnsi="Trebuchet MS" w:cs="Trebuchet MS"/>
        </w:rPr>
      </w:pPr>
      <w:r>
        <w:rPr>
          <w:rFonts w:ascii="Trebuchet MS" w:eastAsia="Trebuchet MS" w:hAnsi="Trebuchet MS" w:cs="Trebuchet MS"/>
        </w:rPr>
        <w:t>Every effort shall be made to resolve the grievance, and</w:t>
      </w:r>
      <w:r w:rsidR="00DA2922">
        <w:rPr>
          <w:rFonts w:ascii="Trebuchet MS" w:eastAsia="Trebuchet MS" w:hAnsi="Trebuchet MS" w:cs="Trebuchet MS"/>
        </w:rPr>
        <w:t xml:space="preserve"> t</w:t>
      </w:r>
      <w:r w:rsidR="00DA2922" w:rsidRPr="00DA2922">
        <w:rPr>
          <w:rFonts w:ascii="Trebuchet MS" w:eastAsia="Trebuchet MS" w:hAnsi="Trebuchet MS" w:cs="Trebuchet MS"/>
        </w:rPr>
        <w:t>he meeting MUST NOT take place unless:</w:t>
      </w:r>
      <w:r w:rsidR="00A92D5A">
        <w:rPr>
          <w:rFonts w:ascii="Trebuchet MS" w:eastAsia="Trebuchet MS" w:hAnsi="Trebuchet MS" w:cs="Trebuchet MS"/>
        </w:rPr>
        <w:t xml:space="preserve"> </w:t>
      </w:r>
      <w:r w:rsidR="7FEC1CBC" w:rsidRPr="7FEC1CBC">
        <w:rPr>
          <w:rFonts w:ascii="Trebuchet MS" w:eastAsia="Trebuchet MS" w:hAnsi="Trebuchet MS" w:cs="Trebuchet MS"/>
        </w:rPr>
        <w:t>the</w:t>
      </w:r>
      <w:r w:rsidR="00DA2922" w:rsidRPr="00DA2922">
        <w:rPr>
          <w:rFonts w:ascii="Trebuchet MS" w:eastAsia="Trebuchet MS" w:hAnsi="Trebuchet MS" w:cs="Trebuchet MS"/>
        </w:rPr>
        <w:t xml:space="preserve"> proceedings will be handled confidentially, subject to the need to investigate and take appropriate action</w:t>
      </w:r>
      <w:r>
        <w:rPr>
          <w:rFonts w:ascii="Trebuchet MS" w:eastAsia="Trebuchet MS" w:hAnsi="Trebuchet MS" w:cs="Trebuchet MS"/>
        </w:rPr>
        <w:t xml:space="preserve"> to the employee, their representative, the line manager and any other managers or Trustees involved in hearing the grievance or appeal.</w:t>
      </w:r>
    </w:p>
    <w:p w14:paraId="4008DA09" w14:textId="6972858A" w:rsidR="00A92D5A" w:rsidRDefault="00C22494" w:rsidP="7FEC1CBC">
      <w:pPr>
        <w:widowControl w:val="0"/>
        <w:numPr>
          <w:ilvl w:val="0"/>
          <w:numId w:val="1"/>
        </w:numPr>
        <w:spacing w:after="240"/>
        <w:ind w:left="708" w:hanging="425"/>
        <w:rPr>
          <w:rFonts w:ascii="Trebuchet MS" w:eastAsia="Trebuchet MS" w:hAnsi="Trebuchet MS" w:cs="Trebuchet MS"/>
        </w:rPr>
      </w:pPr>
      <w:r w:rsidRPr="00257D69">
        <w:rPr>
          <w:rFonts w:ascii="Trebuchet MS" w:eastAsia="Trebuchet MS" w:hAnsi="Trebuchet MS" w:cs="Trebuchet MS"/>
        </w:rPr>
        <w:t xml:space="preserve">Copies of correspondence and written records relating to a grievance </w:t>
      </w:r>
      <w:r w:rsidR="00BD1C83" w:rsidRPr="00257D69">
        <w:rPr>
          <w:rFonts w:ascii="Trebuchet MS" w:eastAsia="Trebuchet MS" w:hAnsi="Trebuchet MS" w:cs="Trebuchet MS"/>
        </w:rPr>
        <w:t xml:space="preserve">will be kept in accordance with the </w:t>
      </w:r>
      <w:r w:rsidR="00302368">
        <w:rPr>
          <w:rFonts w:ascii="Trebuchet MS" w:eastAsia="Trebuchet MS" w:hAnsi="Trebuchet MS" w:cs="Trebuchet MS"/>
        </w:rPr>
        <w:t>organisation</w:t>
      </w:r>
      <w:r w:rsidR="00BD1C83" w:rsidRPr="00257D69">
        <w:rPr>
          <w:rFonts w:ascii="Trebuchet MS" w:eastAsia="Trebuchet MS" w:hAnsi="Trebuchet MS" w:cs="Trebuchet MS"/>
        </w:rPr>
        <w:t>’s data protection policies.</w:t>
      </w:r>
    </w:p>
    <w:p w14:paraId="79D803F2" w14:textId="2EA1693B" w:rsidR="00425FCE" w:rsidRPr="00257D69" w:rsidRDefault="00C22494" w:rsidP="00A92D5A">
      <w:pPr>
        <w:widowControl w:val="0"/>
        <w:spacing w:after="240"/>
        <w:ind w:left="708"/>
        <w:rPr>
          <w:rFonts w:ascii="Trebuchet MS" w:eastAsia="Trebuchet MS" w:hAnsi="Trebuchet MS" w:cs="Trebuchet MS"/>
        </w:rPr>
      </w:pPr>
      <w:r w:rsidRPr="00257D69">
        <w:rPr>
          <w:rFonts w:ascii="Trebuchet MS" w:eastAsia="Trebuchet MS" w:hAnsi="Trebuchet MS" w:cs="Trebuchet MS"/>
          <w:b/>
        </w:rPr>
        <w:t>STAGE 1 - AFTER INFORMAL ROUTES HAVE BEEN TRIED</w:t>
      </w:r>
    </w:p>
    <w:p w14:paraId="6F1C550B"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The employee</w:t>
      </w:r>
    </w:p>
    <w:p w14:paraId="2CF78A32" w14:textId="77777777" w:rsidR="00425FCE" w:rsidRDefault="00C22494">
      <w:pPr>
        <w:widowControl w:val="0"/>
        <w:numPr>
          <w:ilvl w:val="0"/>
          <w:numId w:val="2"/>
        </w:numPr>
        <w:spacing w:after="240"/>
        <w:ind w:left="708" w:hanging="425"/>
        <w:rPr>
          <w:rFonts w:ascii="Trebuchet MS" w:eastAsia="Trebuchet MS" w:hAnsi="Trebuchet MS" w:cs="Trebuchet MS"/>
        </w:rPr>
      </w:pPr>
      <w:r>
        <w:rPr>
          <w:rFonts w:ascii="Trebuchet MS" w:eastAsia="Trebuchet MS" w:hAnsi="Trebuchet MS" w:cs="Trebuchet MS"/>
        </w:rPr>
        <w:t>The employee should raise the grievance in writing with the appropriate manager as soon as possible. This should set out the nature of the grievance and the outcome the employee wants.</w:t>
      </w:r>
    </w:p>
    <w:p w14:paraId="2F7D7C1A" w14:textId="77777777" w:rsidR="00425FCE" w:rsidRDefault="00C22494">
      <w:pPr>
        <w:widowControl w:val="0"/>
        <w:numPr>
          <w:ilvl w:val="0"/>
          <w:numId w:val="2"/>
        </w:numPr>
        <w:spacing w:after="240"/>
        <w:ind w:left="708" w:hanging="425"/>
        <w:rPr>
          <w:rFonts w:ascii="Trebuchet MS" w:eastAsia="Trebuchet MS" w:hAnsi="Trebuchet MS" w:cs="Trebuchet MS"/>
        </w:rPr>
      </w:pPr>
      <w:r>
        <w:rPr>
          <w:rFonts w:ascii="Trebuchet MS" w:eastAsia="Trebuchet MS" w:hAnsi="Trebuchet MS" w:cs="Trebuchet MS"/>
        </w:rPr>
        <w:t>The employee and their companion should make every effort to attend the meeting once it has been arranged.</w:t>
      </w:r>
    </w:p>
    <w:p w14:paraId="7C0EC669" w14:textId="470C4828"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 xml:space="preserve">The </w:t>
      </w:r>
      <w:r w:rsidR="7FEC1CBC" w:rsidRPr="7FEC1CBC">
        <w:rPr>
          <w:rFonts w:ascii="Trebuchet MS" w:eastAsia="Trebuchet MS" w:hAnsi="Trebuchet MS" w:cs="Trebuchet MS"/>
        </w:rPr>
        <w:t xml:space="preserve">CEO </w:t>
      </w:r>
    </w:p>
    <w:p w14:paraId="122542D8" w14:textId="7B48A3E9" w:rsidR="00DA2922" w:rsidRDefault="16251868" w:rsidP="00DA2922">
      <w:pPr>
        <w:widowControl w:val="0"/>
        <w:numPr>
          <w:ilvl w:val="0"/>
          <w:numId w:val="3"/>
        </w:numPr>
        <w:spacing w:after="240"/>
        <w:ind w:left="708" w:hanging="425"/>
        <w:rPr>
          <w:rFonts w:ascii="Trebuchet MS" w:eastAsia="Trebuchet MS" w:hAnsi="Trebuchet MS" w:cs="Trebuchet MS"/>
        </w:rPr>
      </w:pPr>
      <w:r w:rsidRPr="16251868">
        <w:rPr>
          <w:rFonts w:ascii="Trebuchet MS" w:eastAsia="Trebuchet MS" w:hAnsi="Trebuchet MS" w:cs="Trebuchet MS"/>
        </w:rPr>
        <w:t xml:space="preserve">The grievance will be investigated by the CEO as appropriate to establish the facts in a fair </w:t>
      </w:r>
      <w:r w:rsidRPr="16251868">
        <w:rPr>
          <w:rFonts w:ascii="Trebuchet MS" w:eastAsia="Trebuchet MS" w:hAnsi="Trebuchet MS" w:cs="Trebuchet MS"/>
        </w:rPr>
        <w:lastRenderedPageBreak/>
        <w:t>and reasonable manner.</w:t>
      </w:r>
    </w:p>
    <w:p w14:paraId="5DDEA999" w14:textId="1F5369B6" w:rsidR="00425FCE" w:rsidRDefault="00C22494">
      <w:pPr>
        <w:widowControl w:val="0"/>
        <w:numPr>
          <w:ilvl w:val="0"/>
          <w:numId w:val="3"/>
        </w:numPr>
        <w:spacing w:after="240"/>
        <w:ind w:left="708" w:hanging="425"/>
        <w:rPr>
          <w:rFonts w:ascii="Trebuchet MS" w:eastAsia="Trebuchet MS" w:hAnsi="Trebuchet MS" w:cs="Trebuchet MS"/>
        </w:rPr>
      </w:pPr>
      <w:r>
        <w:rPr>
          <w:rFonts w:ascii="Trebuchet MS" w:eastAsia="Trebuchet MS" w:hAnsi="Trebuchet MS" w:cs="Trebuchet MS"/>
        </w:rPr>
        <w:t>The</w:t>
      </w:r>
      <w:r w:rsidR="00AD5A3D">
        <w:rPr>
          <w:rFonts w:ascii="Trebuchet MS" w:eastAsia="Trebuchet MS" w:hAnsi="Trebuchet MS" w:cs="Trebuchet MS"/>
        </w:rPr>
        <w:t>y are</w:t>
      </w:r>
      <w:r w:rsidR="00AD5A3D" w:rsidRPr="7FEC1CBC">
        <w:rPr>
          <w:rFonts w:ascii="Trebuchet MS" w:eastAsia="Trebuchet MS" w:hAnsi="Trebuchet MS" w:cs="Trebuchet MS"/>
        </w:rPr>
        <w:t xml:space="preserve"> </w:t>
      </w:r>
      <w:r w:rsidR="00AD5A3D">
        <w:rPr>
          <w:rFonts w:ascii="Trebuchet MS" w:eastAsia="Trebuchet MS" w:hAnsi="Trebuchet MS" w:cs="Trebuchet MS"/>
        </w:rPr>
        <w:t>responsible</w:t>
      </w:r>
      <w:r>
        <w:rPr>
          <w:rFonts w:ascii="Trebuchet MS" w:eastAsia="Trebuchet MS" w:hAnsi="Trebuchet MS" w:cs="Trebuchet MS"/>
        </w:rPr>
        <w:t xml:space="preserve"> for hearing the grievance </w:t>
      </w:r>
      <w:r w:rsidR="00AD5A3D">
        <w:rPr>
          <w:rFonts w:ascii="Trebuchet MS" w:eastAsia="Trebuchet MS" w:hAnsi="Trebuchet MS" w:cs="Trebuchet MS"/>
        </w:rPr>
        <w:t>and will</w:t>
      </w:r>
      <w:r>
        <w:rPr>
          <w:rFonts w:ascii="Trebuchet MS" w:eastAsia="Trebuchet MS" w:hAnsi="Trebuchet MS" w:cs="Trebuchet MS"/>
        </w:rPr>
        <w:t xml:space="preserve"> arrange a meeting with the employee and their companion, should they wish one, without unreasonable delay.</w:t>
      </w:r>
    </w:p>
    <w:p w14:paraId="421D2B5F" w14:textId="593F7578" w:rsidR="00425FCE" w:rsidRDefault="00C22494">
      <w:pPr>
        <w:widowControl w:val="0"/>
        <w:numPr>
          <w:ilvl w:val="0"/>
          <w:numId w:val="3"/>
        </w:numPr>
        <w:spacing w:after="240"/>
        <w:ind w:left="708" w:hanging="425"/>
        <w:rPr>
          <w:rFonts w:ascii="Trebuchet MS" w:eastAsia="Trebuchet MS" w:hAnsi="Trebuchet MS" w:cs="Trebuchet MS"/>
        </w:rPr>
      </w:pPr>
      <w:r w:rsidRPr="2EB72F82">
        <w:rPr>
          <w:rFonts w:ascii="Trebuchet MS" w:eastAsia="Trebuchet MS" w:hAnsi="Trebuchet MS" w:cs="Trebuchet MS"/>
        </w:rPr>
        <w:t xml:space="preserve">The </w:t>
      </w:r>
      <w:r w:rsidR="00AD5A3D" w:rsidRPr="2EB72F82">
        <w:rPr>
          <w:rFonts w:ascii="Trebuchet MS" w:eastAsia="Trebuchet MS" w:hAnsi="Trebuchet MS" w:cs="Trebuchet MS"/>
        </w:rPr>
        <w:t>CEO will</w:t>
      </w:r>
      <w:r w:rsidRPr="2EB72F82">
        <w:rPr>
          <w:rFonts w:ascii="Trebuchet MS" w:eastAsia="Trebuchet MS" w:hAnsi="Trebuchet MS" w:cs="Trebuchet MS"/>
        </w:rPr>
        <w:t xml:space="preserve"> be accompanied by a </w:t>
      </w:r>
      <w:r w:rsidR="0591C01C" w:rsidRPr="2EB72F82">
        <w:rPr>
          <w:rFonts w:ascii="Trebuchet MS" w:eastAsia="Trebuchet MS" w:hAnsi="Trebuchet MS" w:cs="Trebuchet MS"/>
        </w:rPr>
        <w:t>trustee</w:t>
      </w:r>
      <w:r w:rsidRPr="2EB72F82">
        <w:rPr>
          <w:rFonts w:ascii="Trebuchet MS" w:eastAsia="Trebuchet MS" w:hAnsi="Trebuchet MS" w:cs="Trebuchet MS"/>
        </w:rPr>
        <w:t xml:space="preserve"> agreed by both parties, who will act as note taker.</w:t>
      </w:r>
    </w:p>
    <w:p w14:paraId="7415BEB7"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The meeting</w:t>
      </w:r>
    </w:p>
    <w:p w14:paraId="01425F35" w14:textId="77777777" w:rsidR="00425FCE" w:rsidRDefault="00C22494">
      <w:pPr>
        <w:widowControl w:val="0"/>
        <w:numPr>
          <w:ilvl w:val="0"/>
          <w:numId w:val="4"/>
        </w:numPr>
        <w:spacing w:after="240"/>
        <w:ind w:left="708" w:hanging="425"/>
        <w:rPr>
          <w:rFonts w:ascii="Trebuchet MS" w:eastAsia="Trebuchet MS" w:hAnsi="Trebuchet MS" w:cs="Trebuchet MS"/>
        </w:rPr>
      </w:pPr>
      <w:r>
        <w:rPr>
          <w:rFonts w:ascii="Trebuchet MS" w:eastAsia="Trebuchet MS" w:hAnsi="Trebuchet MS" w:cs="Trebuchet MS"/>
        </w:rPr>
        <w:t>The employee should be allowed to explain their grievance and how they think it should be resolved.</w:t>
      </w:r>
    </w:p>
    <w:p w14:paraId="6A4B16F2" w14:textId="319E46F2" w:rsidR="00425FCE" w:rsidRDefault="00C22494">
      <w:pPr>
        <w:widowControl w:val="0"/>
        <w:numPr>
          <w:ilvl w:val="0"/>
          <w:numId w:val="4"/>
        </w:numPr>
        <w:spacing w:after="240"/>
        <w:ind w:left="708" w:hanging="425"/>
        <w:rPr>
          <w:rFonts w:ascii="Trebuchet MS" w:eastAsia="Trebuchet MS" w:hAnsi="Trebuchet MS" w:cs="Trebuchet MS"/>
        </w:rPr>
      </w:pPr>
      <w:r>
        <w:rPr>
          <w:rFonts w:ascii="Trebuchet MS" w:eastAsia="Trebuchet MS" w:hAnsi="Trebuchet MS" w:cs="Trebuchet MS"/>
        </w:rPr>
        <w:t xml:space="preserve">If </w:t>
      </w:r>
      <w:r w:rsidDel="004822A4">
        <w:rPr>
          <w:rFonts w:ascii="Trebuchet MS" w:eastAsia="Trebuchet MS" w:hAnsi="Trebuchet MS" w:cs="Trebuchet MS"/>
        </w:rPr>
        <w:t>necessary</w:t>
      </w:r>
      <w:r w:rsidR="004822A4">
        <w:rPr>
          <w:rFonts w:ascii="Trebuchet MS" w:eastAsia="Trebuchet MS" w:hAnsi="Trebuchet MS" w:cs="Trebuchet MS"/>
        </w:rPr>
        <w:t>,</w:t>
      </w:r>
      <w:r>
        <w:rPr>
          <w:rFonts w:ascii="Trebuchet MS" w:eastAsia="Trebuchet MS" w:hAnsi="Trebuchet MS" w:cs="Trebuchet MS"/>
        </w:rPr>
        <w:t xml:space="preserve"> the meeting should be adjourned to allow the grievance to be investigated.</w:t>
      </w:r>
    </w:p>
    <w:p w14:paraId="5DBC1F93" w14:textId="77777777" w:rsidR="00425FCE" w:rsidRDefault="00C22494">
      <w:pPr>
        <w:widowControl w:val="0"/>
        <w:numPr>
          <w:ilvl w:val="0"/>
          <w:numId w:val="4"/>
        </w:numPr>
        <w:spacing w:after="240"/>
        <w:ind w:left="708" w:hanging="425"/>
        <w:rPr>
          <w:rFonts w:ascii="Trebuchet MS" w:eastAsia="Trebuchet MS" w:hAnsi="Trebuchet MS" w:cs="Trebuchet MS"/>
        </w:rPr>
      </w:pPr>
      <w:r>
        <w:rPr>
          <w:rFonts w:ascii="Trebuchet MS" w:eastAsia="Trebuchet MS" w:hAnsi="Trebuchet MS" w:cs="Trebuchet MS"/>
        </w:rPr>
        <w:t>At the end of the meeting the employee should be told what will happen next.</w:t>
      </w:r>
    </w:p>
    <w:p w14:paraId="42C1B90C" w14:textId="3C3B75A6" w:rsidR="00425FCE" w:rsidRDefault="00DA2922" w:rsidP="7FEC1CBC">
      <w:pPr>
        <w:widowControl w:val="0"/>
        <w:spacing w:after="240"/>
        <w:rPr>
          <w:rFonts w:ascii="Trebuchet MS" w:eastAsia="Trebuchet MS" w:hAnsi="Trebuchet MS" w:cs="Trebuchet MS"/>
        </w:rPr>
      </w:pPr>
      <w:r w:rsidRPr="00DA2922">
        <w:rPr>
          <w:rFonts w:ascii="Trebuchet MS" w:eastAsia="Trebuchet MS" w:hAnsi="Trebuchet MS" w:cs="Trebuchet MS"/>
        </w:rPr>
        <w:t>The meeting should not normally take place until:</w:t>
      </w:r>
      <w:r w:rsidR="00A92D5A">
        <w:rPr>
          <w:rFonts w:ascii="Trebuchet MS" w:eastAsia="Trebuchet MS" w:hAnsi="Trebuchet MS" w:cs="Trebuchet MS"/>
        </w:rPr>
        <w:t xml:space="preserve"> </w:t>
      </w:r>
      <w:r w:rsidR="00C22494">
        <w:rPr>
          <w:rFonts w:ascii="Trebuchet MS" w:eastAsia="Trebuchet MS" w:hAnsi="Trebuchet MS" w:cs="Trebuchet MS"/>
        </w:rPr>
        <w:t>The employee has informed the</w:t>
      </w:r>
      <w:r w:rsidR="00AD5A3D">
        <w:rPr>
          <w:rFonts w:ascii="Trebuchet MS" w:eastAsia="Trebuchet MS" w:hAnsi="Trebuchet MS" w:cs="Trebuchet MS"/>
        </w:rPr>
        <w:t xml:space="preserve"> organisation</w:t>
      </w:r>
      <w:r w:rsidR="00C22494">
        <w:rPr>
          <w:rFonts w:ascii="Trebuchet MS" w:eastAsia="Trebuchet MS" w:hAnsi="Trebuchet MS" w:cs="Trebuchet MS"/>
        </w:rPr>
        <w:t xml:space="preserve"> in writing what the basis for the grievance is and what outcome the employee would like to see.</w:t>
      </w:r>
    </w:p>
    <w:p w14:paraId="1CE4D1FC" w14:textId="77777777" w:rsidR="00425FCE" w:rsidRDefault="00C22494">
      <w:pPr>
        <w:widowControl w:val="0"/>
        <w:numPr>
          <w:ilvl w:val="0"/>
          <w:numId w:val="1"/>
        </w:numPr>
        <w:pBdr>
          <w:top w:val="nil"/>
          <w:left w:val="nil"/>
          <w:bottom w:val="nil"/>
          <w:right w:val="nil"/>
          <w:between w:val="nil"/>
        </w:pBdr>
        <w:spacing w:after="240"/>
        <w:ind w:left="708" w:hanging="425"/>
        <w:rPr>
          <w:rFonts w:ascii="Trebuchet MS" w:eastAsia="Trebuchet MS" w:hAnsi="Trebuchet MS" w:cs="Trebuchet MS"/>
        </w:rPr>
      </w:pPr>
      <w:r>
        <w:rPr>
          <w:rFonts w:ascii="Trebuchet MS" w:eastAsia="Trebuchet MS" w:hAnsi="Trebuchet MS" w:cs="Trebuchet MS"/>
        </w:rPr>
        <w:t>The employer has had reasonable opportunity to consider their response to that information. It is expected that the response will be considered within 20 working days.</w:t>
      </w:r>
    </w:p>
    <w:p w14:paraId="1158751C"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After the meeting</w:t>
      </w:r>
    </w:p>
    <w:p w14:paraId="09916E5E" w14:textId="481D2105" w:rsidR="00425FCE" w:rsidRDefault="00C22494">
      <w:pPr>
        <w:widowControl w:val="0"/>
        <w:numPr>
          <w:ilvl w:val="0"/>
          <w:numId w:val="5"/>
        </w:numPr>
        <w:spacing w:after="240"/>
        <w:ind w:left="708" w:hanging="425"/>
        <w:rPr>
          <w:rFonts w:ascii="Trebuchet MS" w:eastAsia="Trebuchet MS" w:hAnsi="Trebuchet MS" w:cs="Trebuchet MS"/>
        </w:rPr>
      </w:pPr>
      <w:r>
        <w:rPr>
          <w:rFonts w:ascii="Trebuchet MS" w:eastAsia="Trebuchet MS" w:hAnsi="Trebuchet MS" w:cs="Trebuchet MS"/>
        </w:rPr>
        <w:t xml:space="preserve">The </w:t>
      </w:r>
      <w:r w:rsidR="7FEC1CBC" w:rsidRPr="7FEC1CBC">
        <w:rPr>
          <w:rFonts w:ascii="Trebuchet MS" w:eastAsia="Trebuchet MS" w:hAnsi="Trebuchet MS" w:cs="Trebuchet MS"/>
        </w:rPr>
        <w:t>CEO</w:t>
      </w:r>
      <w:r>
        <w:rPr>
          <w:rFonts w:ascii="Trebuchet MS" w:eastAsia="Trebuchet MS" w:hAnsi="Trebuchet MS" w:cs="Trebuchet MS"/>
        </w:rPr>
        <w:t xml:space="preserve"> should reflect on the facts of the case and decide on what action, if any, to take.</w:t>
      </w:r>
      <w:r w:rsidR="00DA2922">
        <w:rPr>
          <w:rFonts w:ascii="Trebuchet MS" w:eastAsia="Trebuchet MS" w:hAnsi="Trebuchet MS" w:cs="Trebuchet MS"/>
        </w:rPr>
        <w:t xml:space="preserve"> </w:t>
      </w:r>
      <w:r w:rsidR="00DA2922" w:rsidRPr="00DA2922">
        <w:rPr>
          <w:rFonts w:ascii="Trebuchet MS" w:eastAsia="Trebuchet MS" w:hAnsi="Trebuchet MS" w:cs="Trebuchet MS"/>
        </w:rPr>
        <w:t>Outcomes may include no further action, informal resolution, or formal action where appropriate.</w:t>
      </w:r>
    </w:p>
    <w:p w14:paraId="2B43D2A8" w14:textId="422B15EF" w:rsidR="00425FCE" w:rsidRDefault="16251868">
      <w:pPr>
        <w:widowControl w:val="0"/>
        <w:numPr>
          <w:ilvl w:val="0"/>
          <w:numId w:val="5"/>
        </w:numPr>
        <w:spacing w:after="240"/>
        <w:ind w:left="708" w:hanging="425"/>
        <w:rPr>
          <w:rFonts w:ascii="Trebuchet MS" w:eastAsia="Trebuchet MS" w:hAnsi="Trebuchet MS" w:cs="Trebuchet MS"/>
        </w:rPr>
      </w:pPr>
      <w:r w:rsidRPr="16251868">
        <w:rPr>
          <w:rFonts w:ascii="Trebuchet MS" w:eastAsia="Trebuchet MS" w:hAnsi="Trebuchet MS" w:cs="Trebuchet MS"/>
        </w:rPr>
        <w:t xml:space="preserve">The decision should be communicated to the employee, in writing, within ten working days of the formal grievance being heard and, where appropriate, should set out what action the </w:t>
      </w:r>
      <w:r w:rsidR="00AD5A3D">
        <w:rPr>
          <w:rFonts w:ascii="Trebuchet MS" w:eastAsia="Trebuchet MS" w:hAnsi="Trebuchet MS" w:cs="Trebuchet MS"/>
        </w:rPr>
        <w:t>organisation</w:t>
      </w:r>
      <w:r w:rsidRPr="16251868">
        <w:rPr>
          <w:rFonts w:ascii="Trebuchet MS" w:eastAsia="Trebuchet MS" w:hAnsi="Trebuchet MS" w:cs="Trebuchet MS"/>
        </w:rPr>
        <w:t xml:space="preserve"> intends to take to resolve the grievance. The time limits should only be exceeded if the investigation requires a longer </w:t>
      </w:r>
      <w:proofErr w:type="gramStart"/>
      <w:r w:rsidRPr="16251868">
        <w:rPr>
          <w:rFonts w:ascii="Trebuchet MS" w:eastAsia="Trebuchet MS" w:hAnsi="Trebuchet MS" w:cs="Trebuchet MS"/>
        </w:rPr>
        <w:t>time period</w:t>
      </w:r>
      <w:proofErr w:type="gramEnd"/>
      <w:r w:rsidRPr="16251868">
        <w:rPr>
          <w:rFonts w:ascii="Trebuchet MS" w:eastAsia="Trebuchet MS" w:hAnsi="Trebuchet MS" w:cs="Trebuchet MS"/>
        </w:rPr>
        <w:t xml:space="preserve"> and the employee should be informed in writing if this is the case.</w:t>
      </w:r>
    </w:p>
    <w:p w14:paraId="63F54DF2" w14:textId="77777777" w:rsidR="00425FCE" w:rsidRDefault="00C22494">
      <w:pPr>
        <w:widowControl w:val="0"/>
        <w:numPr>
          <w:ilvl w:val="0"/>
          <w:numId w:val="5"/>
        </w:numPr>
        <w:spacing w:after="240"/>
        <w:ind w:left="708" w:hanging="425"/>
        <w:rPr>
          <w:rFonts w:ascii="Trebuchet MS" w:eastAsia="Trebuchet MS" w:hAnsi="Trebuchet MS" w:cs="Trebuchet MS"/>
        </w:rPr>
      </w:pPr>
      <w:r>
        <w:rPr>
          <w:rFonts w:ascii="Trebuchet MS" w:eastAsia="Trebuchet MS" w:hAnsi="Trebuchet MS" w:cs="Trebuchet MS"/>
        </w:rPr>
        <w:t>The employee should be informed that they can appeal and how to make an appeal if they are not content with the action taken.</w:t>
      </w:r>
    </w:p>
    <w:p w14:paraId="54BC31BA"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br/>
      </w:r>
      <w:r>
        <w:rPr>
          <w:rFonts w:ascii="Trebuchet MS" w:eastAsia="Trebuchet MS" w:hAnsi="Trebuchet MS" w:cs="Trebuchet MS"/>
          <w:b/>
        </w:rPr>
        <w:t xml:space="preserve">STAGE 2 - APPEAL </w:t>
      </w:r>
    </w:p>
    <w:p w14:paraId="52CC8D3A"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If the employee is not satisfied with the outcome of the grievance procedure, then they are entitled to appeal.</w:t>
      </w:r>
    </w:p>
    <w:p w14:paraId="0C52D00D" w14:textId="63AB02D3" w:rsidR="00425FCE" w:rsidRDefault="16251868">
      <w:pPr>
        <w:widowControl w:val="0"/>
        <w:spacing w:after="240"/>
        <w:rPr>
          <w:rFonts w:ascii="Trebuchet MS" w:eastAsia="Trebuchet MS" w:hAnsi="Trebuchet MS" w:cs="Trebuchet MS"/>
        </w:rPr>
      </w:pPr>
      <w:r w:rsidRPr="16251868">
        <w:rPr>
          <w:rFonts w:ascii="Trebuchet MS" w:eastAsia="Trebuchet MS" w:hAnsi="Trebuchet MS" w:cs="Trebuchet MS"/>
        </w:rPr>
        <w:t xml:space="preserve">The employee should let the </w:t>
      </w:r>
      <w:r w:rsidR="00BA1A47">
        <w:rPr>
          <w:rFonts w:ascii="Trebuchet MS" w:eastAsia="Trebuchet MS" w:hAnsi="Trebuchet MS" w:cs="Trebuchet MS"/>
        </w:rPr>
        <w:t>CEO</w:t>
      </w:r>
      <w:r w:rsidRPr="16251868">
        <w:rPr>
          <w:rFonts w:ascii="Trebuchet MS" w:eastAsia="Trebuchet MS" w:hAnsi="Trebuchet MS" w:cs="Trebuchet MS"/>
        </w:rPr>
        <w:t xml:space="preserve"> know the grounds for their appeal, within five working days (or a reasonable extension where appropriate), in writing.</w:t>
      </w:r>
    </w:p>
    <w:p w14:paraId="60043E5D" w14:textId="64F2E0A1"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 xml:space="preserve">The appeal will be heard by the Appeal Panel </w:t>
      </w:r>
      <w:r w:rsidR="00DA2922">
        <w:rPr>
          <w:rFonts w:ascii="Trebuchet MS" w:eastAsia="Trebuchet MS" w:hAnsi="Trebuchet MS" w:cs="Trebuchet MS"/>
        </w:rPr>
        <w:t xml:space="preserve">will </w:t>
      </w:r>
      <w:r w:rsidR="7FEC1CBC" w:rsidRPr="7FEC1CBC">
        <w:rPr>
          <w:rFonts w:ascii="Trebuchet MS" w:eastAsia="Trebuchet MS" w:hAnsi="Trebuchet MS" w:cs="Trebuchet MS"/>
        </w:rPr>
        <w:t>normally</w:t>
      </w:r>
      <w:r>
        <w:rPr>
          <w:rFonts w:ascii="Trebuchet MS" w:eastAsia="Trebuchet MS" w:hAnsi="Trebuchet MS" w:cs="Trebuchet MS"/>
        </w:rPr>
        <w:t xml:space="preserve"> consist of:</w:t>
      </w:r>
    </w:p>
    <w:p w14:paraId="1DD9661B" w14:textId="27F1B4AD" w:rsidR="00801A14" w:rsidRDefault="00801A14" w:rsidP="00801A14">
      <w:pPr>
        <w:widowControl w:val="0"/>
        <w:numPr>
          <w:ilvl w:val="0"/>
          <w:numId w:val="7"/>
        </w:numPr>
        <w:spacing w:after="240"/>
        <w:rPr>
          <w:rFonts w:ascii="Trebuchet MS" w:eastAsia="Trebuchet MS" w:hAnsi="Trebuchet MS" w:cs="Trebuchet MS"/>
        </w:rPr>
      </w:pPr>
      <w:r>
        <w:rPr>
          <w:rFonts w:ascii="Trebuchet MS" w:eastAsia="Trebuchet MS" w:hAnsi="Trebuchet MS" w:cs="Trebuchet MS"/>
        </w:rPr>
        <w:t xml:space="preserve">The </w:t>
      </w:r>
      <w:r w:rsidR="7FEC1CBC" w:rsidRPr="7FEC1CBC">
        <w:rPr>
          <w:rFonts w:ascii="Trebuchet MS" w:eastAsia="Trebuchet MS" w:hAnsi="Trebuchet MS" w:cs="Trebuchet MS"/>
        </w:rPr>
        <w:t>CEO</w:t>
      </w:r>
      <w:r w:rsidR="00BA1A47">
        <w:rPr>
          <w:rFonts w:ascii="Trebuchet MS" w:eastAsia="Trebuchet MS" w:hAnsi="Trebuchet MS" w:cs="Trebuchet MS"/>
        </w:rPr>
        <w:t xml:space="preserve"> </w:t>
      </w:r>
      <w:r w:rsidR="00B01B04">
        <w:rPr>
          <w:rFonts w:ascii="Trebuchet MS" w:eastAsia="Trebuchet MS" w:hAnsi="Trebuchet MS" w:cs="Trebuchet MS"/>
        </w:rPr>
        <w:t xml:space="preserve">- If the </w:t>
      </w:r>
      <w:r w:rsidR="7FEC1CBC" w:rsidRPr="7FEC1CBC">
        <w:rPr>
          <w:rFonts w:ascii="Trebuchet MS" w:eastAsia="Trebuchet MS" w:hAnsi="Trebuchet MS" w:cs="Trebuchet MS"/>
        </w:rPr>
        <w:t>CEO</w:t>
      </w:r>
      <w:r w:rsidR="00B01B04">
        <w:rPr>
          <w:rFonts w:ascii="Trebuchet MS" w:eastAsia="Trebuchet MS" w:hAnsi="Trebuchet MS" w:cs="Trebuchet MS"/>
        </w:rPr>
        <w:t xml:space="preserve"> was already part of the first </w:t>
      </w:r>
      <w:proofErr w:type="gramStart"/>
      <w:r w:rsidR="00B01B04">
        <w:rPr>
          <w:rFonts w:ascii="Trebuchet MS" w:eastAsia="Trebuchet MS" w:hAnsi="Trebuchet MS" w:cs="Trebuchet MS"/>
        </w:rPr>
        <w:t>hearing</w:t>
      </w:r>
      <w:proofErr w:type="gramEnd"/>
      <w:r w:rsidR="00B01B04">
        <w:rPr>
          <w:rFonts w:ascii="Trebuchet MS" w:eastAsia="Trebuchet MS" w:hAnsi="Trebuchet MS" w:cs="Trebuchet MS"/>
        </w:rPr>
        <w:t xml:space="preserve"> then they will not be included in the appeal panel.</w:t>
      </w:r>
    </w:p>
    <w:p w14:paraId="382ED800" w14:textId="77777777" w:rsidR="00801A14" w:rsidRDefault="00801A14" w:rsidP="00801A14">
      <w:pPr>
        <w:widowControl w:val="0"/>
        <w:numPr>
          <w:ilvl w:val="0"/>
          <w:numId w:val="7"/>
        </w:numPr>
        <w:spacing w:after="240"/>
        <w:rPr>
          <w:rFonts w:ascii="Trebuchet MS" w:eastAsia="Trebuchet MS" w:hAnsi="Trebuchet MS" w:cs="Trebuchet MS"/>
        </w:rPr>
      </w:pPr>
      <w:r>
        <w:rPr>
          <w:rFonts w:ascii="Trebuchet MS" w:eastAsia="Trebuchet MS" w:hAnsi="Trebuchet MS" w:cs="Trebuchet MS"/>
        </w:rPr>
        <w:t>The Chair</w:t>
      </w:r>
    </w:p>
    <w:p w14:paraId="782148B2" w14:textId="77777777" w:rsidR="00801A14" w:rsidRDefault="00801A14" w:rsidP="00801A14">
      <w:pPr>
        <w:widowControl w:val="0"/>
        <w:numPr>
          <w:ilvl w:val="0"/>
          <w:numId w:val="7"/>
        </w:numPr>
        <w:spacing w:after="240"/>
        <w:rPr>
          <w:rFonts w:ascii="Trebuchet MS" w:eastAsia="Trebuchet MS" w:hAnsi="Trebuchet MS" w:cs="Trebuchet MS"/>
        </w:rPr>
      </w:pPr>
      <w:r>
        <w:rPr>
          <w:rFonts w:ascii="Trebuchet MS" w:eastAsia="Trebuchet MS" w:hAnsi="Trebuchet MS" w:cs="Trebuchet MS"/>
        </w:rPr>
        <w:lastRenderedPageBreak/>
        <w:t>A trustee</w:t>
      </w:r>
    </w:p>
    <w:p w14:paraId="2FEEC68E" w14:textId="77777777" w:rsidR="00801A14" w:rsidRDefault="00801A14" w:rsidP="00801A14">
      <w:pPr>
        <w:widowControl w:val="0"/>
        <w:numPr>
          <w:ilvl w:val="0"/>
          <w:numId w:val="7"/>
        </w:numPr>
        <w:spacing w:after="240"/>
        <w:rPr>
          <w:rFonts w:ascii="Trebuchet MS" w:eastAsia="Trebuchet MS" w:hAnsi="Trebuchet MS" w:cs="Trebuchet MS"/>
        </w:rPr>
      </w:pPr>
      <w:r>
        <w:rPr>
          <w:rFonts w:ascii="Trebuchet MS" w:eastAsia="Trebuchet MS" w:hAnsi="Trebuchet MS" w:cs="Trebuchet MS"/>
        </w:rPr>
        <w:t>If the Chair has been involved at Stage 1 then two trustees need to be involved</w:t>
      </w:r>
    </w:p>
    <w:p w14:paraId="76441305" w14:textId="291C0144"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 xml:space="preserve">The Appeal Panel should aim to meet no later than 15 working days after the appeal is received. Following the appeal meeting the employee will be informed of the final decision, which will be confirmed in writing to them within </w:t>
      </w:r>
      <w:r w:rsidR="00BA1A47">
        <w:rPr>
          <w:rFonts w:ascii="Trebuchet MS" w:eastAsia="Trebuchet MS" w:hAnsi="Trebuchet MS" w:cs="Trebuchet MS"/>
        </w:rPr>
        <w:t>7</w:t>
      </w:r>
      <w:r>
        <w:rPr>
          <w:rFonts w:ascii="Trebuchet MS" w:eastAsia="Trebuchet MS" w:hAnsi="Trebuchet MS" w:cs="Trebuchet MS"/>
        </w:rPr>
        <w:t xml:space="preserve"> working days.</w:t>
      </w:r>
    </w:p>
    <w:p w14:paraId="2C9A9410" w14:textId="77777777" w:rsidR="00425FCE" w:rsidRDefault="00C22494">
      <w:pPr>
        <w:widowControl w:val="0"/>
        <w:spacing w:after="240"/>
        <w:rPr>
          <w:rFonts w:ascii="Trebuchet MS" w:eastAsia="Trebuchet MS" w:hAnsi="Trebuchet MS" w:cs="Trebuchet MS"/>
        </w:rPr>
      </w:pPr>
      <w:r>
        <w:rPr>
          <w:rFonts w:ascii="Trebuchet MS" w:eastAsia="Trebuchet MS" w:hAnsi="Trebuchet MS" w:cs="Trebuchet MS"/>
        </w:rPr>
        <w:t xml:space="preserve">The decision of the Appeal Panel is final. </w:t>
      </w:r>
    </w:p>
    <w:p w14:paraId="06EEF72F" w14:textId="3C863992" w:rsidR="00425FCE" w:rsidRPr="00801A14" w:rsidRDefault="00C22494">
      <w:pPr>
        <w:spacing w:after="240"/>
        <w:rPr>
          <w:rFonts w:ascii="Trebuchet MS" w:eastAsia="Trebuchet MS" w:hAnsi="Trebuchet MS" w:cs="Trebuchet MS"/>
          <w:b/>
          <w:color w:val="000000"/>
        </w:rPr>
      </w:pPr>
      <w:r>
        <w:rPr>
          <w:rFonts w:eastAsia="Trebuchet MS"/>
        </w:rPr>
        <w:br/>
      </w:r>
      <w:r>
        <w:rPr>
          <w:rFonts w:ascii="Trebuchet MS" w:eastAsia="Trebuchet MS" w:hAnsi="Trebuchet MS" w:cs="Trebuchet MS"/>
          <w:b/>
          <w:color w:val="000000"/>
        </w:rPr>
        <w:t>STORING PERSONAL INFORMATION:</w:t>
      </w:r>
    </w:p>
    <w:p w14:paraId="188D74D5" w14:textId="7F2DB3E7" w:rsidR="00425FCE" w:rsidRPr="00801A14" w:rsidRDefault="00C22494">
      <w:pPr>
        <w:spacing w:after="240"/>
        <w:rPr>
          <w:rFonts w:ascii="Trebuchet MS" w:eastAsia="Trebuchet MS" w:hAnsi="Trebuchet MS" w:cs="Trebuchet MS"/>
          <w:color w:val="000000"/>
        </w:rPr>
      </w:pPr>
      <w:r>
        <w:rPr>
          <w:rFonts w:ascii="Trebuchet MS" w:eastAsia="Trebuchet MS" w:hAnsi="Trebuchet MS" w:cs="Trebuchet MS"/>
          <w:color w:val="000000"/>
        </w:rPr>
        <w:t>The table below outlines how R</w:t>
      </w:r>
      <w:r w:rsidR="00302368">
        <w:rPr>
          <w:rFonts w:ascii="Trebuchet MS" w:eastAsia="Trebuchet MS" w:hAnsi="Trebuchet MS" w:cs="Trebuchet MS"/>
          <w:color w:val="000000"/>
        </w:rPr>
        <w:t>eading Community Learning Centre</w:t>
      </w:r>
      <w:r>
        <w:rPr>
          <w:rFonts w:ascii="Trebuchet MS" w:eastAsia="Trebuchet MS" w:hAnsi="Trebuchet MS" w:cs="Trebuchet MS"/>
          <w:color w:val="000000"/>
        </w:rPr>
        <w:t xml:space="preserve"> complies with</w:t>
      </w:r>
      <w:r w:rsidR="00DA2922">
        <w:rPr>
          <w:rFonts w:ascii="Trebuchet MS" w:eastAsia="Trebuchet MS" w:hAnsi="Trebuchet MS" w:cs="Trebuchet MS"/>
          <w:color w:val="000000"/>
        </w:rPr>
        <w:t xml:space="preserve"> UK General Data Protection Regulation (UK GDPR) and the Data Protection Act </w:t>
      </w:r>
      <w:proofErr w:type="gramStart"/>
      <w:r w:rsidR="00DA2922">
        <w:rPr>
          <w:rFonts w:ascii="Trebuchet MS" w:eastAsia="Trebuchet MS" w:hAnsi="Trebuchet MS" w:cs="Trebuchet MS"/>
          <w:color w:val="000000"/>
        </w:rPr>
        <w:t>2018</w:t>
      </w:r>
      <w:r>
        <w:rPr>
          <w:rFonts w:ascii="Trebuchet MS" w:eastAsia="Trebuchet MS" w:hAnsi="Trebuchet MS" w:cs="Trebuchet MS"/>
          <w:color w:val="000000"/>
        </w:rPr>
        <w:t xml:space="preserve">  in</w:t>
      </w:r>
      <w:proofErr w:type="gramEnd"/>
      <w:r>
        <w:rPr>
          <w:rFonts w:ascii="Trebuchet MS" w:eastAsia="Trebuchet MS" w:hAnsi="Trebuchet MS" w:cs="Trebuchet MS"/>
          <w:color w:val="000000"/>
        </w:rPr>
        <w:t xml:space="preserve"> the context of this policy.  Further details on how the </w:t>
      </w:r>
      <w:r w:rsidR="00302368">
        <w:rPr>
          <w:rFonts w:ascii="Trebuchet MS" w:eastAsia="Trebuchet MS" w:hAnsi="Trebuchet MS" w:cs="Trebuchet MS"/>
          <w:color w:val="000000"/>
        </w:rPr>
        <w:t>organisation</w:t>
      </w:r>
      <w:r>
        <w:rPr>
          <w:rFonts w:ascii="Trebuchet MS" w:eastAsia="Trebuchet MS" w:hAnsi="Trebuchet MS" w:cs="Trebuchet MS"/>
          <w:color w:val="000000"/>
        </w:rPr>
        <w:t xml:space="preserve"> complies with GDPR can be found in our </w:t>
      </w:r>
      <w:r>
        <w:rPr>
          <w:rFonts w:ascii="Trebuchet MS" w:eastAsia="Trebuchet MS" w:hAnsi="Trebuchet MS" w:cs="Trebuchet MS"/>
          <w:color w:val="000000"/>
          <w:highlight w:val="yellow"/>
        </w:rPr>
        <w:t xml:space="preserve">Data Protection Policy, Confidentiality Policy and Privacy </w:t>
      </w:r>
      <w:r w:rsidR="00CD087E">
        <w:rPr>
          <w:rFonts w:ascii="Trebuchet MS" w:eastAsia="Trebuchet MS" w:hAnsi="Trebuchet MS" w:cs="Trebuchet MS"/>
          <w:color w:val="000000"/>
          <w:highlight w:val="yellow"/>
        </w:rPr>
        <w:t>Policy</w:t>
      </w:r>
      <w:r>
        <w:rPr>
          <w:rFonts w:ascii="Trebuchet MS" w:eastAsia="Trebuchet MS" w:hAnsi="Trebuchet MS" w:cs="Trebuchet MS"/>
          <w:color w:val="000000"/>
          <w:highlight w:val="yellow"/>
        </w:rPr>
        <w:t>.</w:t>
      </w: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7030"/>
      </w:tblGrid>
      <w:tr w:rsidR="00425FCE" w:rsidRPr="00801A14" w14:paraId="53560694" w14:textId="77777777" w:rsidTr="00DD0F01">
        <w:tc>
          <w:tcPr>
            <w:tcW w:w="3652" w:type="dxa"/>
          </w:tcPr>
          <w:p w14:paraId="05C7D00C"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Holding your personal information</w:t>
            </w:r>
          </w:p>
        </w:tc>
        <w:tc>
          <w:tcPr>
            <w:tcW w:w="7030" w:type="dxa"/>
          </w:tcPr>
          <w:p w14:paraId="5D850678"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color w:val="000000"/>
              </w:rPr>
              <w:t xml:space="preserve">RCLC needs to store certain people’s personal information </w:t>
            </w:r>
            <w:proofErr w:type="gramStart"/>
            <w:r w:rsidRPr="00801A14">
              <w:rPr>
                <w:rFonts w:ascii="Trebuchet MS" w:eastAsia="Trebuchet MS" w:hAnsi="Trebuchet MS" w:cs="Trebuchet MS"/>
                <w:color w:val="000000"/>
              </w:rPr>
              <w:t>in order to</w:t>
            </w:r>
            <w:proofErr w:type="gramEnd"/>
            <w:r w:rsidRPr="00801A14">
              <w:rPr>
                <w:rFonts w:ascii="Trebuchet MS" w:eastAsia="Trebuchet MS" w:hAnsi="Trebuchet MS" w:cs="Trebuchet MS"/>
                <w:color w:val="000000"/>
              </w:rPr>
              <w:t xml:space="preserve"> carry out its </w:t>
            </w:r>
            <w:proofErr w:type="gramStart"/>
            <w:r w:rsidRPr="00801A14">
              <w:rPr>
                <w:rFonts w:ascii="Trebuchet MS" w:eastAsia="Trebuchet MS" w:hAnsi="Trebuchet MS" w:cs="Trebuchet MS"/>
                <w:color w:val="000000"/>
              </w:rPr>
              <w:t>day to day</w:t>
            </w:r>
            <w:proofErr w:type="gramEnd"/>
            <w:r w:rsidRPr="00801A14">
              <w:rPr>
                <w:rFonts w:ascii="Trebuchet MS" w:eastAsia="Trebuchet MS" w:hAnsi="Trebuchet MS" w:cs="Trebuchet MS"/>
                <w:color w:val="000000"/>
              </w:rPr>
              <w:t xml:space="preserve"> business.  This includes staff administration and, as a result, dealing with grievances that arise.</w:t>
            </w:r>
          </w:p>
        </w:tc>
      </w:tr>
      <w:tr w:rsidR="00425FCE" w:rsidRPr="00801A14" w14:paraId="3C8C2D49" w14:textId="77777777" w:rsidTr="00DD0F01">
        <w:tc>
          <w:tcPr>
            <w:tcW w:w="3652" w:type="dxa"/>
          </w:tcPr>
          <w:p w14:paraId="26474591"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How your personal information will be stored</w:t>
            </w:r>
          </w:p>
        </w:tc>
        <w:tc>
          <w:tcPr>
            <w:tcW w:w="7030" w:type="dxa"/>
          </w:tcPr>
          <w:p w14:paraId="17449170" w14:textId="77777777" w:rsidR="00425FCE" w:rsidRPr="00801A14" w:rsidRDefault="00C22494" w:rsidP="00DD0F01">
            <w:pPr>
              <w:spacing w:after="240"/>
              <w:rPr>
                <w:rFonts w:ascii="Trebuchet MS" w:eastAsia="Trebuchet MS" w:hAnsi="Trebuchet MS" w:cs="Trebuchet MS"/>
                <w:color w:val="000000"/>
              </w:rPr>
            </w:pPr>
            <w:proofErr w:type="gramStart"/>
            <w:r w:rsidRPr="00801A14">
              <w:rPr>
                <w:rFonts w:ascii="Trebuchet MS" w:eastAsia="Trebuchet MS" w:hAnsi="Trebuchet MS" w:cs="Trebuchet MS"/>
                <w:color w:val="000000"/>
              </w:rPr>
              <w:t>All of</w:t>
            </w:r>
            <w:proofErr w:type="gramEnd"/>
            <w:r w:rsidRPr="00801A14">
              <w:rPr>
                <w:rFonts w:ascii="Trebuchet MS" w:eastAsia="Trebuchet MS" w:hAnsi="Trebuchet MS" w:cs="Trebuchet MS"/>
                <w:color w:val="000000"/>
              </w:rPr>
              <w:t xml:space="preserve"> the personal information that we hold will be stored in a locked cupboard or on a password protected computer.</w:t>
            </w:r>
          </w:p>
        </w:tc>
      </w:tr>
      <w:tr w:rsidR="00425FCE" w:rsidRPr="00801A14" w14:paraId="20161493" w14:textId="77777777" w:rsidTr="00DD0F01">
        <w:tc>
          <w:tcPr>
            <w:tcW w:w="3652" w:type="dxa"/>
          </w:tcPr>
          <w:p w14:paraId="68B21AD1"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How long we will store your information for</w:t>
            </w:r>
          </w:p>
        </w:tc>
        <w:tc>
          <w:tcPr>
            <w:tcW w:w="7030" w:type="dxa"/>
          </w:tcPr>
          <w:p w14:paraId="13BBA0D7"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color w:val="000000"/>
              </w:rPr>
              <w:t>Personal information will be kept for as long as it is required.  Reasonable steps will be taken to make sure that information is kept up to date and data subjects have the right to ask RCLC to delete their data if it is no longer needed.</w:t>
            </w:r>
          </w:p>
        </w:tc>
      </w:tr>
      <w:tr w:rsidR="00425FCE" w:rsidRPr="00801A14" w14:paraId="433C75D8" w14:textId="77777777" w:rsidTr="00DD0F01">
        <w:tc>
          <w:tcPr>
            <w:tcW w:w="3652" w:type="dxa"/>
          </w:tcPr>
          <w:p w14:paraId="0A201549"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The type of information that we will store</w:t>
            </w:r>
          </w:p>
        </w:tc>
        <w:tc>
          <w:tcPr>
            <w:tcW w:w="7030" w:type="dxa"/>
          </w:tcPr>
          <w:p w14:paraId="0BDD48BF"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color w:val="000000"/>
              </w:rPr>
              <w:t>RCLC needs to store data in relation to staff administration, fundraising, student databases, advice and information work.  These types of information are explained in more detail in the Data Protection Policy.</w:t>
            </w:r>
          </w:p>
        </w:tc>
      </w:tr>
      <w:tr w:rsidR="00425FCE" w:rsidRPr="00801A14" w14:paraId="29864C56" w14:textId="77777777" w:rsidTr="00DD0F01">
        <w:tc>
          <w:tcPr>
            <w:tcW w:w="3652" w:type="dxa"/>
          </w:tcPr>
          <w:p w14:paraId="0181AAA0"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Why we will keep your information</w:t>
            </w:r>
          </w:p>
        </w:tc>
        <w:tc>
          <w:tcPr>
            <w:tcW w:w="7030" w:type="dxa"/>
          </w:tcPr>
          <w:p w14:paraId="667B76B8"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color w:val="000000"/>
              </w:rPr>
              <w:t xml:space="preserve">Personal information in addition to that already stored </w:t>
            </w:r>
            <w:proofErr w:type="gramStart"/>
            <w:r w:rsidRPr="00801A14">
              <w:rPr>
                <w:rFonts w:ascii="Trebuchet MS" w:eastAsia="Trebuchet MS" w:hAnsi="Trebuchet MS" w:cs="Trebuchet MS"/>
                <w:color w:val="000000"/>
              </w:rPr>
              <w:t>in order to</w:t>
            </w:r>
            <w:proofErr w:type="gramEnd"/>
            <w:r w:rsidRPr="00801A14">
              <w:rPr>
                <w:rFonts w:ascii="Trebuchet MS" w:eastAsia="Trebuchet MS" w:hAnsi="Trebuchet MS" w:cs="Trebuchet MS"/>
                <w:color w:val="000000"/>
              </w:rPr>
              <w:t xml:space="preserve"> carry out day to day business may be needed </w:t>
            </w:r>
            <w:proofErr w:type="gramStart"/>
            <w:r w:rsidRPr="00801A14">
              <w:rPr>
                <w:rFonts w:ascii="Trebuchet MS" w:eastAsia="Trebuchet MS" w:hAnsi="Trebuchet MS" w:cs="Trebuchet MS"/>
                <w:color w:val="000000"/>
              </w:rPr>
              <w:t>in order to</w:t>
            </w:r>
            <w:proofErr w:type="gramEnd"/>
            <w:r w:rsidRPr="00801A14">
              <w:rPr>
                <w:rFonts w:ascii="Trebuchet MS" w:eastAsia="Trebuchet MS" w:hAnsi="Trebuchet MS" w:cs="Trebuchet MS"/>
                <w:color w:val="000000"/>
              </w:rPr>
              <w:t xml:space="preserve"> properly deal with grievances.</w:t>
            </w:r>
          </w:p>
        </w:tc>
      </w:tr>
      <w:tr w:rsidR="00425FCE" w:rsidRPr="00801A14" w14:paraId="030696C1" w14:textId="77777777" w:rsidTr="00DD0F01">
        <w:trPr>
          <w:trHeight w:val="600"/>
        </w:trPr>
        <w:tc>
          <w:tcPr>
            <w:tcW w:w="3652" w:type="dxa"/>
          </w:tcPr>
          <w:p w14:paraId="202B35DE"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b/>
                <w:color w:val="000000"/>
              </w:rPr>
              <w:t>The legitimate reason (or “lawful basis”) for us storing your information</w:t>
            </w:r>
          </w:p>
        </w:tc>
        <w:tc>
          <w:tcPr>
            <w:tcW w:w="7030" w:type="dxa"/>
          </w:tcPr>
          <w:p w14:paraId="34BE4916" w14:textId="77777777" w:rsidR="00425FCE" w:rsidRPr="00801A14" w:rsidRDefault="00C22494" w:rsidP="00DD0F01">
            <w:pPr>
              <w:spacing w:after="240"/>
              <w:rPr>
                <w:rFonts w:ascii="Trebuchet MS" w:eastAsia="Trebuchet MS" w:hAnsi="Trebuchet MS" w:cs="Trebuchet MS"/>
                <w:color w:val="000000"/>
              </w:rPr>
            </w:pPr>
            <w:r w:rsidRPr="00801A14">
              <w:rPr>
                <w:rFonts w:ascii="Trebuchet MS" w:eastAsia="Trebuchet MS" w:hAnsi="Trebuchet MS" w:cs="Trebuchet MS"/>
                <w:color w:val="000000"/>
              </w:rPr>
              <w:t>The reason for storing any personal information in addition to the information that we already have will be to deal with a grievance in a fair way.</w:t>
            </w:r>
          </w:p>
        </w:tc>
      </w:tr>
    </w:tbl>
    <w:p w14:paraId="4E64146B" w14:textId="677A9EC8" w:rsidR="00425FCE" w:rsidRDefault="00C22494" w:rsidP="00A92D5A">
      <w:pPr>
        <w:spacing w:after="240"/>
        <w:rPr>
          <w:rFonts w:ascii="Trebuchet MS" w:eastAsia="Trebuchet MS" w:hAnsi="Trebuchet MS" w:cs="Trebuchet MS"/>
        </w:rPr>
      </w:pPr>
      <w:r>
        <w:rPr>
          <w:rFonts w:ascii="Trebuchet MS" w:eastAsia="Trebuchet MS" w:hAnsi="Trebuchet MS" w:cs="Trebuchet MS"/>
          <w:color w:val="0070C0"/>
        </w:rPr>
        <w:br/>
      </w:r>
    </w:p>
    <w:p w14:paraId="6E61B71D" w14:textId="77777777" w:rsidR="00A92D5A" w:rsidRDefault="00A92D5A" w:rsidP="00A92D5A">
      <w:pPr>
        <w:spacing w:after="240"/>
        <w:rPr>
          <w:rFonts w:ascii="Trebuchet MS" w:eastAsia="Trebuchet MS" w:hAnsi="Trebuchet MS" w:cs="Trebuchet MS"/>
        </w:rPr>
      </w:pPr>
    </w:p>
    <w:p w14:paraId="5ACA11DF" w14:textId="77777777" w:rsidR="00A92D5A" w:rsidRDefault="00A92D5A" w:rsidP="00A92D5A">
      <w:pPr>
        <w:spacing w:after="240"/>
        <w:rPr>
          <w:rFonts w:ascii="Trebuchet MS" w:eastAsia="Trebuchet MS" w:hAnsi="Trebuchet MS" w:cs="Trebuchet MS"/>
        </w:rPr>
      </w:pPr>
    </w:p>
    <w:p w14:paraId="0264C60C" w14:textId="77777777" w:rsidR="00A92D5A" w:rsidRDefault="00A92D5A" w:rsidP="00A92D5A">
      <w:pPr>
        <w:spacing w:after="240"/>
        <w:rPr>
          <w:rFonts w:ascii="Trebuchet MS" w:eastAsia="Trebuchet MS" w:hAnsi="Trebuchet MS" w:cs="Trebuchet MS"/>
        </w:rPr>
      </w:pPr>
    </w:p>
    <w:p w14:paraId="18EE8D08" w14:textId="77777777" w:rsidR="00A92D5A" w:rsidRDefault="00A92D5A" w:rsidP="00A92D5A">
      <w:pPr>
        <w:spacing w:after="240"/>
        <w:rPr>
          <w:rFonts w:ascii="Trebuchet MS" w:eastAsia="Trebuchet MS" w:hAnsi="Trebuchet MS" w:cs="Trebuchet MS"/>
        </w:rPr>
      </w:pPr>
    </w:p>
    <w:p w14:paraId="62925134" w14:textId="77777777" w:rsidR="00A92D5A" w:rsidRDefault="00A92D5A" w:rsidP="00A92D5A">
      <w:pPr>
        <w:spacing w:after="240"/>
        <w:rPr>
          <w:rFonts w:ascii="Trebuchet MS" w:eastAsia="Trebuchet MS" w:hAnsi="Trebuchet MS" w:cs="Trebuchet MS"/>
        </w:rPr>
      </w:pPr>
    </w:p>
    <w:tbl>
      <w:tblPr>
        <w:tblW w:w="5868" w:type="dxa"/>
        <w:tblLayout w:type="fixed"/>
        <w:tblLook w:val="0000" w:firstRow="0" w:lastRow="0" w:firstColumn="0" w:lastColumn="0" w:noHBand="0" w:noVBand="0"/>
      </w:tblPr>
      <w:tblGrid>
        <w:gridCol w:w="2628"/>
        <w:gridCol w:w="3240"/>
      </w:tblGrid>
      <w:tr w:rsidR="00425FCE" w14:paraId="352579DB" w14:textId="77777777" w:rsidTr="00DD0F01">
        <w:tc>
          <w:tcPr>
            <w:tcW w:w="2628" w:type="dxa"/>
          </w:tcPr>
          <w:p w14:paraId="70701A6B" w14:textId="77777777" w:rsidR="00425FCE" w:rsidRPr="00DD0F01" w:rsidRDefault="00C22494" w:rsidP="00DD0F01">
            <w:pPr>
              <w:spacing w:after="240"/>
              <w:rPr>
                <w:rFonts w:ascii="Trebuchet MS" w:eastAsia="Trebuchet MS" w:hAnsi="Trebuchet MS" w:cs="Trebuchet MS"/>
                <w:sz w:val="20"/>
                <w:szCs w:val="20"/>
              </w:rPr>
            </w:pPr>
            <w:r w:rsidRPr="00DD0F01">
              <w:rPr>
                <w:rFonts w:ascii="Trebuchet MS" w:eastAsia="Trebuchet MS" w:hAnsi="Trebuchet MS" w:cs="Trebuchet MS"/>
                <w:sz w:val="20"/>
                <w:szCs w:val="20"/>
              </w:rPr>
              <w:t xml:space="preserve">Date Approved by Board </w:t>
            </w:r>
          </w:p>
        </w:tc>
        <w:tc>
          <w:tcPr>
            <w:tcW w:w="3240" w:type="dxa"/>
          </w:tcPr>
          <w:p w14:paraId="17B27B00" w14:textId="6F10427F" w:rsidR="00425FCE" w:rsidRPr="004822A4" w:rsidRDefault="00CD087E" w:rsidP="00DD0F01">
            <w:pPr>
              <w:spacing w:after="240"/>
              <w:jc w:val="both"/>
              <w:rPr>
                <w:rFonts w:ascii="Trebuchet MS" w:eastAsia="Trebuchet MS" w:hAnsi="Trebuchet MS" w:cs="Trebuchet MS"/>
                <w:color w:val="0070C0"/>
                <w:sz w:val="20"/>
                <w:szCs w:val="20"/>
                <w:highlight w:val="yellow"/>
              </w:rPr>
            </w:pPr>
            <w:r w:rsidRPr="00CD087E">
              <w:rPr>
                <w:rFonts w:ascii="Trebuchet MS" w:eastAsia="Trebuchet MS" w:hAnsi="Trebuchet MS" w:cs="Trebuchet MS"/>
                <w:color w:val="0070C0"/>
                <w:sz w:val="20"/>
                <w:szCs w:val="20"/>
              </w:rPr>
              <w:t>June 2026</w:t>
            </w:r>
          </w:p>
        </w:tc>
      </w:tr>
      <w:tr w:rsidR="00425FCE" w14:paraId="7C673751" w14:textId="77777777" w:rsidTr="00DD0F01">
        <w:tc>
          <w:tcPr>
            <w:tcW w:w="2628" w:type="dxa"/>
          </w:tcPr>
          <w:p w14:paraId="79C08BA4" w14:textId="77777777" w:rsidR="00425FCE" w:rsidRPr="00302368" w:rsidRDefault="00C22494" w:rsidP="00DD0F01">
            <w:pPr>
              <w:spacing w:after="240"/>
              <w:rPr>
                <w:rFonts w:ascii="Trebuchet MS" w:eastAsia="Trebuchet MS" w:hAnsi="Trebuchet MS" w:cs="Trebuchet MS"/>
                <w:sz w:val="20"/>
                <w:szCs w:val="20"/>
              </w:rPr>
            </w:pPr>
            <w:r w:rsidRPr="00302368">
              <w:rPr>
                <w:rFonts w:ascii="Trebuchet MS" w:eastAsia="Trebuchet MS" w:hAnsi="Trebuchet MS" w:cs="Trebuchet MS"/>
                <w:sz w:val="20"/>
                <w:szCs w:val="20"/>
              </w:rPr>
              <w:t>Review Date</w:t>
            </w:r>
          </w:p>
        </w:tc>
        <w:tc>
          <w:tcPr>
            <w:tcW w:w="3240" w:type="dxa"/>
          </w:tcPr>
          <w:p w14:paraId="6AB9FE8C" w14:textId="3F0B5A0C" w:rsidR="00425FCE" w:rsidRPr="00302368" w:rsidRDefault="00302368" w:rsidP="00DD0F01">
            <w:pPr>
              <w:spacing w:after="240"/>
              <w:jc w:val="both"/>
              <w:rPr>
                <w:rFonts w:ascii="Trebuchet MS" w:eastAsia="Trebuchet MS" w:hAnsi="Trebuchet MS" w:cs="Trebuchet MS"/>
                <w:color w:val="0070C0"/>
                <w:sz w:val="20"/>
                <w:szCs w:val="20"/>
              </w:rPr>
            </w:pPr>
            <w:r w:rsidRPr="00302368">
              <w:rPr>
                <w:rFonts w:ascii="Trebuchet MS" w:eastAsia="Trebuchet MS" w:hAnsi="Trebuchet MS" w:cs="Trebuchet MS"/>
                <w:color w:val="0070C0"/>
                <w:sz w:val="20"/>
                <w:szCs w:val="20"/>
              </w:rPr>
              <w:t xml:space="preserve">July </w:t>
            </w:r>
            <w:r w:rsidR="00C22494" w:rsidRPr="00302368">
              <w:rPr>
                <w:rFonts w:ascii="Trebuchet MS" w:eastAsia="Trebuchet MS" w:hAnsi="Trebuchet MS" w:cs="Trebuchet MS"/>
                <w:color w:val="0070C0"/>
                <w:sz w:val="20"/>
                <w:szCs w:val="20"/>
              </w:rPr>
              <w:t>202</w:t>
            </w:r>
            <w:r w:rsidRPr="00302368">
              <w:rPr>
                <w:rFonts w:ascii="Trebuchet MS" w:eastAsia="Trebuchet MS" w:hAnsi="Trebuchet MS" w:cs="Trebuchet MS"/>
                <w:color w:val="0070C0"/>
                <w:sz w:val="20"/>
                <w:szCs w:val="20"/>
              </w:rPr>
              <w:t>9</w:t>
            </w:r>
          </w:p>
        </w:tc>
      </w:tr>
      <w:tr w:rsidR="00425FCE" w14:paraId="2275468E" w14:textId="77777777">
        <w:tc>
          <w:tcPr>
            <w:tcW w:w="2628" w:type="dxa"/>
          </w:tcPr>
          <w:p w14:paraId="1EC2254D" w14:textId="77777777" w:rsidR="00425FCE" w:rsidRPr="00DD0F01" w:rsidRDefault="00C22494" w:rsidP="00DD0F01">
            <w:pPr>
              <w:spacing w:after="240"/>
              <w:rPr>
                <w:rFonts w:ascii="Trebuchet MS" w:eastAsia="Trebuchet MS" w:hAnsi="Trebuchet MS" w:cs="Trebuchet MS"/>
                <w:sz w:val="20"/>
                <w:szCs w:val="20"/>
              </w:rPr>
            </w:pPr>
            <w:r w:rsidRPr="00DD0F01">
              <w:rPr>
                <w:rFonts w:ascii="Trebuchet MS" w:eastAsia="Trebuchet MS" w:hAnsi="Trebuchet MS" w:cs="Trebuchet MS"/>
                <w:sz w:val="20"/>
                <w:szCs w:val="20"/>
              </w:rPr>
              <w:t xml:space="preserve">Signed on behalf of the Board of Trustees  </w:t>
            </w:r>
          </w:p>
        </w:tc>
        <w:tc>
          <w:tcPr>
            <w:tcW w:w="3240" w:type="dxa"/>
            <w:tcBorders>
              <w:bottom w:val="single" w:sz="4" w:space="0" w:color="000000"/>
            </w:tcBorders>
          </w:tcPr>
          <w:p w14:paraId="191DACA7" w14:textId="3EE52466" w:rsidR="00425FCE" w:rsidRPr="00DD0F01" w:rsidRDefault="00CD087E" w:rsidP="00DD0F01">
            <w:pPr>
              <w:spacing w:after="240"/>
              <w:jc w:val="both"/>
              <w:rPr>
                <w:rFonts w:ascii="Trebuchet MS" w:eastAsia="Trebuchet MS" w:hAnsi="Trebuchet MS" w:cs="Trebuchet MS"/>
                <w:sz w:val="20"/>
                <w:szCs w:val="20"/>
              </w:rPr>
            </w:pPr>
            <w:r w:rsidRPr="00FF6B66">
              <w:rPr>
                <w:noProof/>
              </w:rPr>
              <w:pict w14:anchorId="53061667">
                <v:shape id="Picture 1279856575" o:spid="_x0000_i1025" type="#_x0000_t75" style="width:225.75pt;height:60.75pt;visibility:visible;mso-wrap-style:square">
                  <v:imagedata r:id="rId9" o:title="" cropbottom="4201f"/>
                </v:shape>
              </w:pict>
            </w:r>
          </w:p>
        </w:tc>
      </w:tr>
      <w:tr w:rsidR="00425FCE" w14:paraId="6586A3B7" w14:textId="77777777">
        <w:tc>
          <w:tcPr>
            <w:tcW w:w="2628" w:type="dxa"/>
          </w:tcPr>
          <w:p w14:paraId="08207ECB" w14:textId="77777777" w:rsidR="00425FCE" w:rsidRPr="00DD0F01" w:rsidRDefault="00425FCE" w:rsidP="00DD0F01">
            <w:pPr>
              <w:spacing w:after="240"/>
              <w:rPr>
                <w:rFonts w:ascii="Trebuchet MS" w:eastAsia="Trebuchet MS" w:hAnsi="Trebuchet MS" w:cs="Trebuchet MS"/>
                <w:sz w:val="20"/>
                <w:szCs w:val="20"/>
              </w:rPr>
            </w:pPr>
          </w:p>
          <w:p w14:paraId="61ACF6FA" w14:textId="77777777" w:rsidR="00425FCE" w:rsidRPr="00DD0F01" w:rsidRDefault="00C22494" w:rsidP="00DD0F01">
            <w:pPr>
              <w:spacing w:after="240"/>
              <w:rPr>
                <w:rFonts w:ascii="Trebuchet MS" w:eastAsia="Trebuchet MS" w:hAnsi="Trebuchet MS" w:cs="Trebuchet MS"/>
                <w:sz w:val="20"/>
                <w:szCs w:val="20"/>
              </w:rPr>
            </w:pPr>
            <w:r w:rsidRPr="00DD0F01">
              <w:rPr>
                <w:rFonts w:ascii="Trebuchet MS" w:eastAsia="Trebuchet MS" w:hAnsi="Trebuchet MS" w:cs="Trebuchet MS"/>
                <w:sz w:val="20"/>
                <w:szCs w:val="20"/>
              </w:rPr>
              <w:t>Dated</w:t>
            </w:r>
          </w:p>
        </w:tc>
        <w:tc>
          <w:tcPr>
            <w:tcW w:w="3240" w:type="dxa"/>
            <w:tcBorders>
              <w:top w:val="single" w:sz="4" w:space="0" w:color="000000"/>
              <w:bottom w:val="single" w:sz="4" w:space="0" w:color="000000"/>
            </w:tcBorders>
          </w:tcPr>
          <w:p w14:paraId="438BCEBB" w14:textId="6A5DECE2" w:rsidR="00425FCE" w:rsidRPr="00DD0F01" w:rsidRDefault="00CD087E" w:rsidP="00DD0F01">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June 2026</w:t>
            </w:r>
          </w:p>
        </w:tc>
      </w:tr>
    </w:tbl>
    <w:p w14:paraId="79437DC4" w14:textId="77777777" w:rsidR="00425FCE" w:rsidRDefault="00425FCE">
      <w:pPr>
        <w:spacing w:after="240"/>
        <w:jc w:val="both"/>
        <w:rPr>
          <w:rFonts w:ascii="Trebuchet MS" w:eastAsia="Trebuchet MS" w:hAnsi="Trebuchet MS" w:cs="Trebuchet MS"/>
        </w:rPr>
      </w:pPr>
    </w:p>
    <w:sectPr w:rsidR="00425FCE" w:rsidSect="00987443">
      <w:footerReference w:type="default" r:id="rId10"/>
      <w:footerReference w:type="first" r:id="rId11"/>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368B1" w14:textId="77777777" w:rsidR="00231E57" w:rsidRDefault="00231E57">
      <w:r>
        <w:separator/>
      </w:r>
    </w:p>
  </w:endnote>
  <w:endnote w:type="continuationSeparator" w:id="0">
    <w:p w14:paraId="2659920A" w14:textId="77777777" w:rsidR="00231E57" w:rsidRDefault="0023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4E2E" w14:textId="77777777" w:rsidR="00425FCE" w:rsidRDefault="00C22494">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987443">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987443">
      <w:rPr>
        <w:rFonts w:ascii="Trebuchet MS" w:eastAsia="Trebuchet MS" w:hAnsi="Trebuchet MS" w:cs="Trebuchet MS"/>
        <w:color w:val="808080"/>
        <w:sz w:val="16"/>
        <w:szCs w:val="16"/>
      </w:rPr>
      <w:fldChar w:fldCharType="separate"/>
    </w:r>
    <w:r w:rsidR="00801A14">
      <w:rPr>
        <w:rFonts w:ascii="Trebuchet MS" w:eastAsia="Trebuchet MS" w:hAnsi="Trebuchet MS" w:cs="Trebuchet MS"/>
        <w:noProof/>
        <w:color w:val="808080"/>
        <w:sz w:val="16"/>
        <w:szCs w:val="16"/>
      </w:rPr>
      <w:t>4</w:t>
    </w:r>
    <w:r w:rsidR="00987443">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4467" w14:textId="77777777" w:rsidR="00425FCE" w:rsidRDefault="00C22494">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4109EEF2" w14:textId="77777777" w:rsidR="00425FCE" w:rsidRDefault="00C22494">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DDB04" w14:textId="77777777" w:rsidR="00231E57" w:rsidRDefault="00231E57">
      <w:r>
        <w:separator/>
      </w:r>
    </w:p>
  </w:footnote>
  <w:footnote w:type="continuationSeparator" w:id="0">
    <w:p w14:paraId="1C944003" w14:textId="77777777" w:rsidR="00231E57" w:rsidRDefault="00231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72129"/>
    <w:multiLevelType w:val="multilevel"/>
    <w:tmpl w:val="BF48D92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FFA0079"/>
    <w:multiLevelType w:val="multilevel"/>
    <w:tmpl w:val="A1A8393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2BDB39A0"/>
    <w:multiLevelType w:val="multilevel"/>
    <w:tmpl w:val="E754491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2E162E7B"/>
    <w:multiLevelType w:val="multilevel"/>
    <w:tmpl w:val="AA980FD8"/>
    <w:lvl w:ilvl="0">
      <w:start w:val="1"/>
      <w:numFmt w:val="bullet"/>
      <w:lvlText w:val="●"/>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51F445E0"/>
    <w:multiLevelType w:val="multilevel"/>
    <w:tmpl w:val="E6666B9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15:restartNumberingAfterBreak="0">
    <w:nsid w:val="628B38FB"/>
    <w:multiLevelType w:val="multilevel"/>
    <w:tmpl w:val="55806E8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7DD52124"/>
    <w:multiLevelType w:val="hybridMultilevel"/>
    <w:tmpl w:val="3F46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9613918">
    <w:abstractNumId w:val="3"/>
  </w:num>
  <w:num w:numId="2" w16cid:durableId="949707473">
    <w:abstractNumId w:val="0"/>
  </w:num>
  <w:num w:numId="3" w16cid:durableId="1143885169">
    <w:abstractNumId w:val="1"/>
  </w:num>
  <w:num w:numId="4" w16cid:durableId="816454804">
    <w:abstractNumId w:val="5"/>
  </w:num>
  <w:num w:numId="5" w16cid:durableId="397365430">
    <w:abstractNumId w:val="2"/>
  </w:num>
  <w:num w:numId="6" w16cid:durableId="404380723">
    <w:abstractNumId w:val="4"/>
  </w:num>
  <w:num w:numId="7" w16cid:durableId="1301350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FCE"/>
    <w:rsid w:val="00091D2F"/>
    <w:rsid w:val="000D20C5"/>
    <w:rsid w:val="00176BC6"/>
    <w:rsid w:val="00231B8C"/>
    <w:rsid w:val="00231E57"/>
    <w:rsid w:val="00257D69"/>
    <w:rsid w:val="00264196"/>
    <w:rsid w:val="00302368"/>
    <w:rsid w:val="00366AB0"/>
    <w:rsid w:val="00425FCE"/>
    <w:rsid w:val="00467647"/>
    <w:rsid w:val="004822A4"/>
    <w:rsid w:val="00515529"/>
    <w:rsid w:val="00534064"/>
    <w:rsid w:val="005B33CB"/>
    <w:rsid w:val="007A299A"/>
    <w:rsid w:val="007E0196"/>
    <w:rsid w:val="00801A14"/>
    <w:rsid w:val="00817CAB"/>
    <w:rsid w:val="00820E10"/>
    <w:rsid w:val="00987443"/>
    <w:rsid w:val="00993401"/>
    <w:rsid w:val="009A3E20"/>
    <w:rsid w:val="009E1910"/>
    <w:rsid w:val="00A92D5A"/>
    <w:rsid w:val="00AD0F3E"/>
    <w:rsid w:val="00AD5A3D"/>
    <w:rsid w:val="00B01B04"/>
    <w:rsid w:val="00B55624"/>
    <w:rsid w:val="00BA1A47"/>
    <w:rsid w:val="00BD1C83"/>
    <w:rsid w:val="00C22494"/>
    <w:rsid w:val="00CD087E"/>
    <w:rsid w:val="00D370FC"/>
    <w:rsid w:val="00DA2922"/>
    <w:rsid w:val="00DB6287"/>
    <w:rsid w:val="00DC0E2B"/>
    <w:rsid w:val="00DC32FE"/>
    <w:rsid w:val="00DD0F01"/>
    <w:rsid w:val="00F03F20"/>
    <w:rsid w:val="00F674C6"/>
    <w:rsid w:val="0591C01C"/>
    <w:rsid w:val="13AAFC73"/>
    <w:rsid w:val="16251868"/>
    <w:rsid w:val="2C0880E0"/>
    <w:rsid w:val="2EB72F82"/>
    <w:rsid w:val="3DAE9E00"/>
    <w:rsid w:val="63BB8739"/>
    <w:rsid w:val="6A053E17"/>
    <w:rsid w:val="7FEC1C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A0F01A"/>
  <w15:chartTrackingRefBased/>
  <w15:docId w15:val="{EC8F4948-FF7B-4E36-811A-67A5ABD1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87443"/>
    <w:rPr>
      <w:sz w:val="24"/>
      <w:szCs w:val="24"/>
    </w:rPr>
  </w:style>
  <w:style w:type="paragraph" w:styleId="Heading1">
    <w:name w:val="heading 1"/>
    <w:basedOn w:val="Normal"/>
    <w:next w:val="Normal"/>
    <w:rsid w:val="00987443"/>
    <w:pPr>
      <w:keepNext/>
      <w:keepLines/>
      <w:spacing w:before="480" w:after="120"/>
      <w:outlineLvl w:val="0"/>
    </w:pPr>
    <w:rPr>
      <w:b/>
      <w:sz w:val="48"/>
      <w:szCs w:val="48"/>
    </w:rPr>
  </w:style>
  <w:style w:type="paragraph" w:styleId="Heading2">
    <w:name w:val="heading 2"/>
    <w:basedOn w:val="Normal"/>
    <w:next w:val="Normal"/>
    <w:rsid w:val="00987443"/>
    <w:pPr>
      <w:keepNext/>
      <w:keepLines/>
      <w:spacing w:before="360" w:after="80"/>
      <w:outlineLvl w:val="1"/>
    </w:pPr>
    <w:rPr>
      <w:b/>
      <w:sz w:val="36"/>
      <w:szCs w:val="36"/>
    </w:rPr>
  </w:style>
  <w:style w:type="paragraph" w:styleId="Heading3">
    <w:name w:val="heading 3"/>
    <w:basedOn w:val="Normal"/>
    <w:next w:val="Normal"/>
    <w:rsid w:val="00987443"/>
    <w:pPr>
      <w:keepNext/>
      <w:keepLines/>
      <w:spacing w:before="280" w:after="80"/>
      <w:outlineLvl w:val="2"/>
    </w:pPr>
    <w:rPr>
      <w:b/>
      <w:sz w:val="28"/>
      <w:szCs w:val="28"/>
    </w:rPr>
  </w:style>
  <w:style w:type="paragraph" w:styleId="Heading4">
    <w:name w:val="heading 4"/>
    <w:basedOn w:val="Normal"/>
    <w:next w:val="Normal"/>
    <w:rsid w:val="00987443"/>
    <w:pPr>
      <w:keepNext/>
      <w:keepLines/>
      <w:spacing w:before="240" w:after="40"/>
      <w:outlineLvl w:val="3"/>
    </w:pPr>
    <w:rPr>
      <w:b/>
    </w:rPr>
  </w:style>
  <w:style w:type="paragraph" w:styleId="Heading5">
    <w:name w:val="heading 5"/>
    <w:basedOn w:val="Normal"/>
    <w:next w:val="Normal"/>
    <w:rsid w:val="00987443"/>
    <w:pPr>
      <w:keepNext/>
      <w:keepLines/>
      <w:spacing w:before="220" w:after="40"/>
      <w:outlineLvl w:val="4"/>
    </w:pPr>
    <w:rPr>
      <w:b/>
      <w:sz w:val="22"/>
      <w:szCs w:val="22"/>
    </w:rPr>
  </w:style>
  <w:style w:type="paragraph" w:styleId="Heading6">
    <w:name w:val="heading 6"/>
    <w:basedOn w:val="Normal"/>
    <w:next w:val="Normal"/>
    <w:rsid w:val="0098744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87443"/>
    <w:pPr>
      <w:keepNext/>
      <w:keepLines/>
      <w:spacing w:before="480" w:after="120"/>
    </w:pPr>
    <w:rPr>
      <w:b/>
      <w:sz w:val="72"/>
      <w:szCs w:val="72"/>
    </w:rPr>
  </w:style>
  <w:style w:type="paragraph" w:styleId="Subtitle">
    <w:name w:val="Subtitle"/>
    <w:basedOn w:val="Normal"/>
    <w:next w:val="Normal"/>
    <w:rsid w:val="00987443"/>
    <w:pPr>
      <w:keepNext/>
      <w:keepLines/>
      <w:spacing w:before="360" w:after="80"/>
    </w:pPr>
    <w:rPr>
      <w:rFonts w:ascii="Georgia" w:eastAsia="Georgia" w:hAnsi="Georgia" w:cs="Georgia"/>
      <w:i/>
      <w:color w:val="666666"/>
      <w:sz w:val="48"/>
      <w:szCs w:val="48"/>
    </w:rPr>
  </w:style>
  <w:style w:type="table" w:customStyle="1" w:styleId="a">
    <w:basedOn w:val="TableNormal"/>
    <w:rsid w:val="00987443"/>
    <w:tblPr>
      <w:tblStyleRowBandSize w:val="1"/>
      <w:tblStyleColBandSize w:val="1"/>
    </w:tblPr>
  </w:style>
  <w:style w:type="table" w:customStyle="1" w:styleId="a0">
    <w:basedOn w:val="TableNormal"/>
    <w:rsid w:val="00987443"/>
    <w:tblPr>
      <w:tblStyleRowBandSize w:val="1"/>
      <w:tblStyleColBandSize w:val="1"/>
    </w:tblPr>
  </w:style>
  <w:style w:type="table" w:customStyle="1" w:styleId="a1">
    <w:basedOn w:val="TableNormal"/>
    <w:rsid w:val="00987443"/>
    <w:tblPr>
      <w:tblStyleRowBandSize w:val="1"/>
      <w:tblStyleColBandSize w:val="1"/>
    </w:tblPr>
  </w:style>
  <w:style w:type="paragraph" w:styleId="Revision">
    <w:name w:val="Revision"/>
    <w:hidden/>
    <w:uiPriority w:val="99"/>
    <w:semiHidden/>
    <w:rsid w:val="00467647"/>
    <w:rPr>
      <w:sz w:val="24"/>
      <w:szCs w:val="24"/>
    </w:rPr>
  </w:style>
  <w:style w:type="paragraph" w:styleId="Header">
    <w:name w:val="header"/>
    <w:basedOn w:val="Normal"/>
    <w:link w:val="HeaderChar"/>
    <w:uiPriority w:val="99"/>
    <w:semiHidden/>
    <w:unhideWhenUsed/>
    <w:rsid w:val="000D20C5"/>
    <w:pPr>
      <w:tabs>
        <w:tab w:val="center" w:pos="4513"/>
        <w:tab w:val="right" w:pos="9026"/>
      </w:tabs>
    </w:pPr>
  </w:style>
  <w:style w:type="character" w:customStyle="1" w:styleId="HeaderChar">
    <w:name w:val="Header Char"/>
    <w:link w:val="Header"/>
    <w:uiPriority w:val="99"/>
    <w:semiHidden/>
    <w:rsid w:val="000D20C5"/>
    <w:rPr>
      <w:sz w:val="24"/>
      <w:szCs w:val="24"/>
    </w:rPr>
  </w:style>
  <w:style w:type="paragraph" w:styleId="Footer">
    <w:name w:val="footer"/>
    <w:basedOn w:val="Normal"/>
    <w:link w:val="FooterChar"/>
    <w:uiPriority w:val="99"/>
    <w:semiHidden/>
    <w:unhideWhenUsed/>
    <w:rsid w:val="000D20C5"/>
    <w:pPr>
      <w:tabs>
        <w:tab w:val="center" w:pos="4513"/>
        <w:tab w:val="right" w:pos="9026"/>
      </w:tabs>
    </w:pPr>
  </w:style>
  <w:style w:type="character" w:customStyle="1" w:styleId="FooterChar">
    <w:name w:val="Footer Char"/>
    <w:link w:val="Footer"/>
    <w:uiPriority w:val="99"/>
    <w:semiHidden/>
    <w:rsid w:val="000D20C5"/>
    <w:rPr>
      <w:sz w:val="24"/>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5A3D"/>
    <w:rPr>
      <w:b/>
      <w:bCs/>
    </w:rPr>
  </w:style>
  <w:style w:type="character" w:customStyle="1" w:styleId="CommentSubjectChar">
    <w:name w:val="Comment Subject Char"/>
    <w:link w:val="CommentSubject"/>
    <w:uiPriority w:val="99"/>
    <w:semiHidden/>
    <w:rsid w:val="00AD5A3D"/>
    <w:rPr>
      <w:b/>
      <w:bCs/>
    </w:rPr>
  </w:style>
  <w:style w:type="character" w:styleId="Mention">
    <w:name w:val="Mention"/>
    <w:uiPriority w:val="99"/>
    <w:unhideWhenUsed/>
    <w:rsid w:val="00AD5A3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870491">
      <w:bodyDiv w:val="1"/>
      <w:marLeft w:val="0"/>
      <w:marRight w:val="0"/>
      <w:marTop w:val="0"/>
      <w:marBottom w:val="0"/>
      <w:divBdr>
        <w:top w:val="none" w:sz="0" w:space="0" w:color="auto"/>
        <w:left w:val="none" w:sz="0" w:space="0" w:color="auto"/>
        <w:bottom w:val="none" w:sz="0" w:space="0" w:color="auto"/>
        <w:right w:val="none" w:sz="0" w:space="0" w:color="auto"/>
      </w:divBdr>
    </w:div>
    <w:div w:id="1608738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C9185-42A1-445A-AE12-2CEBA63FF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1442</Words>
  <Characters>8124</Characters>
  <Application>Microsoft Office Word</Application>
  <DocSecurity>0</DocSecurity>
  <Lines>213</Lines>
  <Paragraphs>156</Paragraphs>
  <ScaleCrop>false</ScaleCrop>
  <Company>Xafinity PLC</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2026-06-17T14:17:00Z</dcterms:created>
  <dcterms:modified xsi:type="dcterms:W3CDTF">2026-06-17T14:17:00Z</dcterms:modified>
</cp:coreProperties>
</file>